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eastAsia="zh-CN"/>
        </w:rPr>
        <w:t>附件</w:t>
      </w:r>
      <w:r>
        <w:rPr>
          <w:rFonts w:hint="eastAsia" w:ascii="黑体" w:hAnsi="黑体" w:eastAsia="黑体" w:cs="黑体"/>
          <w:sz w:val="32"/>
          <w:szCs w:val="32"/>
          <w:vertAlign w:val="baseline"/>
          <w:lang w:val="en-US" w:eastAsia="zh-CN"/>
        </w:rPr>
        <w:t>1</w:t>
      </w:r>
    </w:p>
    <w:p>
      <w:pPr>
        <w:jc w:val="cente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行政执法事项清单</w:t>
      </w:r>
      <w:bookmarkStart w:id="0" w:name="_GoBack"/>
      <w:bookmarkEnd w:id="0"/>
    </w:p>
    <w:p>
      <w:pPr>
        <w:rPr>
          <w:rFonts w:hint="default"/>
          <w:vertAlign w:val="baseline"/>
          <w:lang w:val="en-US" w:eastAsia="zh-CN"/>
        </w:rPr>
      </w:pPr>
    </w:p>
    <w:p>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24"/>
          <w:szCs w:val="24"/>
          <w:vertAlign w:val="baseline"/>
          <w:lang w:eastAsia="zh-CN"/>
        </w:rPr>
        <w:t>单位：白碱滩区应急管理局（白碱滩区矿山安全监督管理局）</w:t>
      </w:r>
      <w:r>
        <w:rPr>
          <w:rFonts w:hint="eastAsia" w:ascii="仿宋_GB2312" w:hAnsi="仿宋_GB2312" w:eastAsia="仿宋_GB2312" w:cs="仿宋_GB2312"/>
          <w:sz w:val="24"/>
          <w:szCs w:val="24"/>
          <w:vertAlign w:val="baseline"/>
          <w:lang w:val="en-US" w:eastAsia="zh-CN"/>
        </w:rPr>
        <w:t xml:space="preserve">   时间：</w:t>
      </w:r>
      <w:r>
        <w:rPr>
          <w:rFonts w:hint="default" w:ascii="Times New Roman" w:hAnsi="Times New Roman" w:eastAsia="仿宋_GB2312" w:cs="Times New Roman"/>
          <w:sz w:val="24"/>
          <w:szCs w:val="24"/>
          <w:vertAlign w:val="baseline"/>
          <w:lang w:val="en-US" w:eastAsia="zh-CN"/>
        </w:rPr>
        <w:t>2024.7.22</w:t>
      </w:r>
    </w:p>
    <w:tbl>
      <w:tblPr>
        <w:tblStyle w:val="3"/>
        <w:tblW w:w="9784" w:type="dxa"/>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50"/>
        <w:gridCol w:w="1900"/>
        <w:gridCol w:w="1834"/>
        <w:gridCol w:w="3132"/>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5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rPr>
            </w:pPr>
            <w:r>
              <w:rPr>
                <w:rFonts w:hint="default" w:ascii="Times New Roman" w:hAnsi="Times New Roman" w:eastAsia="仿宋_GB2312" w:cs="Times New Roman"/>
                <w:sz w:val="32"/>
                <w:szCs w:val="32"/>
                <w:vertAlign w:val="baseline"/>
                <w:lang w:eastAsia="zh-CN"/>
              </w:rPr>
              <w:t>序号</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实施</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主体</w:t>
            </w:r>
          </w:p>
        </w:tc>
        <w:tc>
          <w:tcPr>
            <w:tcW w:w="19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事项名称</w:t>
            </w:r>
          </w:p>
        </w:tc>
        <w:tc>
          <w:tcPr>
            <w:tcW w:w="183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事项类型</w:t>
            </w:r>
          </w:p>
        </w:tc>
        <w:tc>
          <w:tcPr>
            <w:tcW w:w="313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法律法规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规章依据</w:t>
            </w:r>
          </w:p>
        </w:tc>
        <w:tc>
          <w:tcPr>
            <w:tcW w:w="101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sz w:val="32"/>
                <w:szCs w:val="32"/>
                <w:vertAlign w:val="baseline"/>
                <w:lang w:eastAsia="zh-CN"/>
              </w:rPr>
            </w:pPr>
            <w:r>
              <w:rPr>
                <w:rFonts w:hint="default" w:ascii="Times New Roman" w:hAnsi="Times New Roman" w:eastAsia="仿宋_GB2312" w:cs="Times New Roman"/>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1"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仿宋_GB2312" w:cs="Times New Roman"/>
                <w:sz w:val="28"/>
                <w:szCs w:val="28"/>
                <w:vertAlign w:val="baseline"/>
                <w:lang w:val="en-US" w:eastAsia="zh-CN"/>
              </w:rPr>
              <w:t>白碱滩区应急管理局</w:t>
            </w:r>
            <w:r>
              <w:rPr>
                <w:rFonts w:hint="eastAsia" w:ascii="Times New Roman" w:hAnsi="Times New Roman" w:eastAsia="仿宋_GB2312" w:cs="Times New Roman"/>
                <w:sz w:val="28"/>
                <w:szCs w:val="28"/>
                <w:vertAlign w:val="baseline"/>
                <w:lang w:val="en-US" w:eastAsia="zh-CN"/>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default" w:ascii="Times New Roman" w:hAnsi="Times New Roman" w:eastAsia="宋体" w:cs="Times New Roman"/>
                <w:i w:val="0"/>
                <w:iCs w:val="0"/>
                <w:color w:val="000000"/>
                <w:kern w:val="0"/>
                <w:sz w:val="28"/>
                <w:szCs w:val="28"/>
                <w:u w:val="none"/>
                <w:lang w:val="en-US" w:eastAsia="zh-CN" w:bidi="ar"/>
              </w:rPr>
              <w:t>煤矿建设项目安全设施设计审查</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default" w:ascii="Times New Roman" w:hAnsi="Times New Roman" w:eastAsia="宋体" w:cs="Times New Roman"/>
                <w:i w:val="0"/>
                <w:iCs w:val="0"/>
                <w:color w:val="000000"/>
                <w:kern w:val="0"/>
                <w:sz w:val="28"/>
                <w:szCs w:val="28"/>
                <w:u w:val="none"/>
                <w:lang w:val="en-US" w:eastAsia="zh-CN" w:bidi="ar"/>
              </w:rPr>
              <w:t>行政许可</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第三十三条第二款：矿山、金属冶炼建设项目和用于生产、储存、装卸危险物品的建设项目的安全设施设计应当按照国家有关规定报经有关部门审查，审查部门及其负责审查的人员对审查结果负责。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【法律】《中华人民共和国矿山安全法》（1992 年11月7日中华人民共和国主席令第65号公布，自1993年5月1日起施行。2009年8月27日第十一届全国人民代表大会常务委员会第十次会议修正）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第八条：矿山建设工程的设计文件，必须符合矿山安全规程和行业技术规范，并按照国家规定经管理矿山企业的主管部门批准；不符合矿山安全规程和行业技术规范的，不得批准。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【法规】《中华人民共和国矿山安全法实施条例》（1996年10月11日国务院批准，1996年10月30日原劳动部令第4号公布，自发布之日起施行）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七条：根据《矿山安全法》第八条的规定，矿山建设单位在向管理矿山企业的主管部门报送审批矿山建设工程安全设施设计文件时，应当同时报送劳动行政主管部门审查；没有劳动行政主管部门的审查意见，管理矿山企业的主管部门不得批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【规章】《煤矿建设项目安全设施监察规定》（2003年7月4日原国家安全监管局&lt;国家煤矿安全监察局&gt;令第6号公布，自2003年8月15日起施行。根据2015年6月8日国家安全监管总局令第81号修正）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六条：煤矿建设项目安全设施的设计审查，由煤矿安全监察机构按照设计或者新增的生产能力，实行分级负责。（一）设计或者新增的生产能力在300万吨/年及以上的井工煤矿建设项目和1000万吨/年及以上的露天煤矿建设项目，由国家煤矿安全监察局负责设计审查。（二）设计或者新增的生产能力在300万吨/年以下的井工煤矿建设项目和1000万吨/年以下的露天煤矿建设项目，由省级煤矿安全监察局负责设计审查。</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1"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白碱滩区应急管理局</w:t>
            </w:r>
            <w:r>
              <w:rPr>
                <w:rFonts w:hint="eastAsia" w:ascii="Times New Roman" w:hAnsi="Times New Roman" w:eastAsia="仿宋_GB2312" w:cs="Times New Roman"/>
                <w:sz w:val="28"/>
                <w:szCs w:val="28"/>
                <w:vertAlign w:val="baseline"/>
                <w:lang w:val="en-US" w:eastAsia="zh-CN"/>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default" w:ascii="Times New Roman" w:hAnsi="Times New Roman" w:eastAsia="宋体" w:cs="Times New Roman"/>
                <w:i w:val="0"/>
                <w:iCs w:val="0"/>
                <w:color w:val="000000"/>
                <w:kern w:val="0"/>
                <w:sz w:val="28"/>
                <w:szCs w:val="28"/>
                <w:u w:val="none"/>
                <w:lang w:val="en-US" w:eastAsia="zh-CN" w:bidi="ar"/>
              </w:rPr>
              <w:t>非煤矿山建设项目安全设施设计审查</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default" w:ascii="Times New Roman" w:hAnsi="Times New Roman" w:eastAsia="宋体" w:cs="Times New Roman"/>
                <w:i w:val="0"/>
                <w:iCs w:val="0"/>
                <w:color w:val="000000"/>
                <w:kern w:val="0"/>
                <w:sz w:val="28"/>
                <w:szCs w:val="28"/>
                <w:u w:val="none"/>
                <w:lang w:val="en-US" w:eastAsia="zh-CN" w:bidi="ar"/>
              </w:rPr>
              <w:t>行政许可</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default" w:ascii="Times New Roman" w:hAnsi="Times New Roman" w:eastAsia="仿宋_GB2312" w:cs="Times New Roman"/>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第三十三条第二款：矿山、金属冶炼建设项目和用于生产、储存、装卸危险物品的建设项目的安全设施设计应当按照国家有关规定报经有关部门审查，审查部门及其负责审查的人员对审查结果负责。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【法律】《中华人民共和国矿山安全法》（1992 年11月7日中华人民共和国主席令第65号公布，自1993年5月1日起施行。2009年8月27日第十一届全国人民代表大会常务委员会第十次会议修正）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第八条：矿山建设工程的设计文件，必须符合矿山安全规程和行业技术规范，并按照国家规定经管理矿山企业的主管部门批准；不符合矿山安全规程和行业技术规范的，不得批准。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【法规】《中华人民共和国矿山安全法实施条例》（1996年10月11日国务院批准，1996年10月30日原劳动部令第4号公布，自发布之日起施行）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七条：根据《矿山安全法》第八条的规定，矿山建设单位在向管理矿山企业的主管部门报送审批矿山建设工程安全设施设计文件时，应当同时报送劳动行政主管部门审查；没有劳动行政主管部门的审查意见，管理矿山企业的主管部门不得批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【规章】《建设项目安全设施“三同时”监督管理办法》（2010年12月14日原国家安全监管总局令第36号公布，自2011年2月1日起施行。根据2015年4月2日原国家安全监管总局令第77号修正）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五条：国家安全生产监督管理总局对全国建设项目安全设施“三同时”实施综合监督管理，并在国务院规定的职责范围内承担有关建设项目安全设施“三同时”的监督管理。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跨两个及两个以上行政区域的建设项目安全设施“三同时”由其共同的上一级人民政府安全生产监督管理部门实施监督管理。上一级人民政府安全生产监督管理部门根据工作需要，可以将其负责监督管理的建设项目安全设施“三同时”工作委托下一级人民政府安全生产监督管理部门实施监督管理。</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白碱滩区应急管理局</w:t>
            </w:r>
            <w:r>
              <w:rPr>
                <w:rFonts w:hint="eastAsia" w:ascii="Times New Roman" w:hAnsi="Times New Roman" w:eastAsia="仿宋_GB2312" w:cs="Times New Roman"/>
                <w:sz w:val="28"/>
                <w:szCs w:val="28"/>
                <w:vertAlign w:val="baseline"/>
                <w:lang w:val="en-US" w:eastAsia="zh-CN"/>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金属冶炼建设项目安全设施设计审查</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default" w:ascii="Times New Roman" w:hAnsi="Times New Roman" w:eastAsia="宋体" w:cs="Times New Roman"/>
                <w:i w:val="0"/>
                <w:iCs w:val="0"/>
                <w:color w:val="000000"/>
                <w:kern w:val="0"/>
                <w:sz w:val="28"/>
                <w:szCs w:val="28"/>
                <w:u w:val="none"/>
                <w:lang w:val="en-US" w:eastAsia="zh-CN" w:bidi="ar"/>
              </w:rPr>
              <w:t>行政许可</w:t>
            </w:r>
          </w:p>
        </w:tc>
        <w:tc>
          <w:tcPr>
            <w:tcW w:w="3132" w:type="dxa"/>
            <w:vAlign w:val="center"/>
          </w:tcPr>
          <w:p>
            <w:pPr>
              <w:keepNext w:val="0"/>
              <w:keepLines w:val="0"/>
              <w:widowControl/>
              <w:suppressLineNumbers w:val="0"/>
              <w:jc w:val="left"/>
              <w:textAlignment w:val="center"/>
              <w:rPr>
                <w:rFonts w:hint="default" w:ascii="Times New Roman" w:hAnsi="Times New Roman" w:eastAsia="仿宋_GB2312" w:cs="Times New Roman"/>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第三十三条第二款：矿山、金属冶炼建设项目和用于生产、储存、装卸危险物品的建设项目的安全设施设计应当按照国家有关规定报经有关部门审查，审查部门及其负责审查的人员对审查结果负责。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【规章】《建设项目安全设施“三同时”监督管理办法》（2010年12月14日原国家安全监管总局令第36号公布，自2011年2月1日起施行。根据2015年4月2日原国家安全监管总局令第77号修正）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五条：国家安全生产监督管理总局对全国建设项目安全设施“三同时”实施综合监督管理，并在国务院规定的职责范围内承担有关建设项目安全设施“三同时”的监督管理。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跨两个及两个以上行政区域的建设项目安全设施“三同时”由其共同的上一级人民政府安全生产监督管理部门实施监督管理。上一级人民政府安全生产监督管理部门根据工作需要，可以将其负责监督管理的建设项目安全设施“三同时”工作委托下一级人民政府安全生产监督管理部门实施监督管理。</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4</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生产、储存烟花爆竹建设项目安全设施设计审查</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default" w:ascii="Times New Roman" w:hAnsi="Times New Roman" w:eastAsia="宋体" w:cs="Times New Roman"/>
                <w:i w:val="0"/>
                <w:iCs w:val="0"/>
                <w:color w:val="000000"/>
                <w:kern w:val="0"/>
                <w:sz w:val="28"/>
                <w:szCs w:val="28"/>
                <w:u w:val="none"/>
                <w:lang w:val="en-US" w:eastAsia="zh-CN" w:bidi="ar"/>
              </w:rPr>
              <w:t>行政许可</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第三十三条第二款：矿山、金属冶炼建设项目和用于生产、储存、装卸危险物品的建设项目的安全设施设计应当按照国家有关规定报经有关部门审查，审查部门及其负责审查的人员对审查结果负责。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【规章】《建设项目安全设施“三同时”监督管理办法》（2010年12月14日原国家安全监管总局令第36号公布，自2011年2月1日起施行。根据2015年4月2日原国家安全监管总局令第77号修正）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五条：国家安全生产监督管理总局对全国建设项目安全设施“三同时”实施综合监督管理，并在国务院规定的职责范围内承担有关建设项目安全设施“三同时”的监督管理。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跨两个及两个以上行政区域的建设项目安全设施“三同时”由其共同的上一级人民政府安全生产监督管理部门实施监督管理。上一级人民政府安全生产监督管理部门根据工作需要，可以将其负责监督管理的建设项目安全设施“三同时”工作委托下一级人民政府安全生产监督管理部门实施监督管理。</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5</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石油天然气建设项目安全设施设计审查</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default" w:ascii="Times New Roman" w:hAnsi="Times New Roman" w:eastAsia="宋体" w:cs="Times New Roman"/>
                <w:i w:val="0"/>
                <w:iCs w:val="0"/>
                <w:color w:val="000000"/>
                <w:kern w:val="0"/>
                <w:sz w:val="28"/>
                <w:szCs w:val="28"/>
                <w:u w:val="none"/>
                <w:lang w:val="en-US" w:eastAsia="zh-CN" w:bidi="ar"/>
              </w:rPr>
              <w:t>行政许可</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default" w:ascii="Times New Roman" w:hAnsi="Times New Roman" w:eastAsia="宋体" w:cs="Times New Roman"/>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第三十三条第二款：矿山、金属冶炼建设项目和用于生产、储存、装卸危险物品的建设项目的安全设施设计应当按照国家有关规定报经有关部门审查，审查部门及其负责审查的人员对审查结果负责。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【法律】《中华人民共和国矿山安全法》（1992 年11月7日中华人民共和国主席令第65号公布，自1993年5月1日起施行。2009年8月27日第十一届全国人民代表大会常务委员会第十次会议修正）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第八条：矿山建设工程的设计文件，必须符合矿山安全规程和行业技术规范，并按照国家规定经管理矿山企业的主管部门批准；不符合矿山安全规程和行业技术规范的，不得批准。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【法规】《中华人民共和国矿山安全法实施条例》（1996年10月11日国务院批准，1996年10月30日原劳动部令第4号公布，自发布之日起施行）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七条：根据《矿山安全法》第八条的规定，矿山建设单位在向管理矿山企业的主管部门报送审批矿山建设工程安全设施设计文件时，应当同时报送劳动行政主管部门审查；没有劳动行政主管部门的审查意见，管理矿山企业的主管部门不得批准。</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【规章】《建设项目安全设施“三同时”监督管理办法》（2010年12月14日原国家安全监管总局令第36号公布，自2011年2月1日起施行。根据2015年4月2日原国家安全监管总局令第77号修正）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五条：国家安全生产监督管理总局对全国建设项目安全设施“三同时”实施综合监督管理，并在国务院规定的职责范围内承担有关建设项目安全设施“三同时”的监督管理。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跨两个及两个以上行政区域的建设项目安全设施“三同时”由其共同的上一级人民政府安全生产监督管理部门实施监督管理。上一级人民政府安全生产监督管理部门根据工作需要，可以将其负责监督管理的建设项目安全设施“三同时”工作委托下一级人民政府安全生产监督管理部门实施监督管理。</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keepNext w:val="0"/>
              <w:keepLines w:val="0"/>
              <w:pageBreakBefore w:val="0"/>
              <w:widowControl/>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6</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危险化学品经营许可</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行政许可</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第三十三条第一款：国家对危险化学品经营（包括仓储经营，下同）实行许可制度。未经许可，任何单位和个人不得经营危险化学品。</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【规章】《危险化学品经营许可证管理办法》（2012年7月17日原国家安全监管总局令第55号公布，自2012年9月1日起施行。根据2015年5月27日原国家安全监管总局令第79号修正）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五条：国家安全生产监督管理总局指导、监督全国经营许可证的颁发和管理工作。省、自治区、直辖市人民政府安全生产监督管理部门指导、监督本行政区域内经营许可证的颁发和管理工作。设区的市级人民政府安全生产监督管理部门（以下简称市级发证机关）负责下列企业的经营许可证审批、颁发：（一）经营剧毒化学品的企业；（二）经营易制爆危险化学品的企业；（三）经营汽油加油站的企业；（四）专门从事危险化学品仓储经营的企业；（五）从事危险化学品经营活动的中央企业所属省级、设区的市级公司（分公司）；（六）带有储存设施经营除剧毒化学品、易制爆危险化学品以外的其他危险化学品的企业。县级人民政府安全生产监督管理部门（以下简称县级发证机关）负责本行政区域内本条第三款规定以外企业的经营许可证审批、颁发；没有设立县级发证机关的，其经营许可证由市级发证机关审批、颁发。</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7</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烟花爆竹经营（零售）许可证</w:t>
            </w:r>
          </w:p>
        </w:tc>
        <w:tc>
          <w:tcPr>
            <w:tcW w:w="183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行政许可</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【法规】《烟花爆竹安全管理条例》（2006年1月21日国务院令第455号公布，自公布之日起施行。根据2016年2月6日国务院令第666号修正）</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第十六条第一款、第二款：烟花爆竹的经营分为批发和零售。从事烟花爆竹批发的企业和零售经营者的经营布点，应当经安全生产监督管理部门审批。</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十九条第二款：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烟花爆竹经营（零售）许可证》，应当载明经营负责人、经营场所地址、经营期限、烟花爆竹种类和限制存放量。</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【规章】《烟花爆竹经营许可实施办法》（2013年10月16日原国家安全监管总局令第65号公布，自2013年12月1日起施行）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i w:val="0"/>
                <w:iCs w:val="0"/>
                <w:color w:val="000000"/>
                <w:kern w:val="0"/>
                <w:sz w:val="18"/>
                <w:szCs w:val="18"/>
                <w:u w:val="none"/>
                <w:lang w:val="en-US" w:eastAsia="zh-CN" w:bidi="ar"/>
              </w:rPr>
              <w:t xml:space="preserve">    第五条：烟花爆竹经营许可证的颁发和管理，实行企业申请、分级发证、属地监管的原则。国家安全生产监督管理总局(以下简称安全监管总局)负责指导、监督全国烟花爆竹经营许可证的颁发和管理工作。省、自治区、直辖市人民政府安全生产监督管理部门(以下简称省级安全监管局)负责制定本行政区域的批发企业布点规划，统一批发许可编号，指导、监督本行政区域内烟花爆竹经营许可证的颁发和管理工作。设区的市级人民政府安全生产监督管理部门(以下简称市级安全监管局)根据省级安全监管局的批发企业布点规划和统一编号，负责本行政区域内烟花爆竹批发许可证的颁发和管理工作。县级人民政府安全生产监督管理部门(以下简称县级安全监管局，与市级安全监管局统称发证机关)负责本行政区域内零售经营布点规划与零售许可证的颁发和管理工作。</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8</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居民住房恢复重建补助审批</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行政给付</w:t>
            </w:r>
          </w:p>
        </w:tc>
        <w:tc>
          <w:tcPr>
            <w:tcW w:w="313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eastAsiaTheme="minorEastAsia"/>
                <w:sz w:val="18"/>
                <w:szCs w:val="18"/>
                <w:vertAlign w:val="baseline"/>
              </w:rPr>
            </w:pPr>
            <w:r>
              <w:rPr>
                <w:rFonts w:hint="default" w:ascii="Times New Roman" w:hAnsi="Times New Roman" w:cs="Times New Roman" w:eastAsiaTheme="minorEastAsia"/>
                <w:sz w:val="18"/>
                <w:szCs w:val="18"/>
                <w:vertAlign w:val="baseline"/>
              </w:rPr>
              <w:t>【法规】《自然灾害救助条例》（2010年7月8日国务院令第577号公布，自2010年9月1日起施行。根据2019年3月2日国务院令第709号修正）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eastAsiaTheme="minorEastAsia"/>
                <w:sz w:val="18"/>
                <w:szCs w:val="18"/>
                <w:vertAlign w:val="baseline"/>
              </w:rPr>
            </w:pPr>
            <w:r>
              <w:rPr>
                <w:rFonts w:hint="default" w:ascii="Times New Roman" w:hAnsi="Times New Roman" w:cs="Times New Roman" w:eastAsiaTheme="minorEastAsia"/>
                <w:sz w:val="18"/>
                <w:szCs w:val="18"/>
                <w:vertAlign w:val="baseline"/>
              </w:rPr>
              <w:t xml:space="preserve">    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eastAsiaTheme="minorEastAsia"/>
                <w:sz w:val="18"/>
                <w:szCs w:val="18"/>
                <w:vertAlign w:val="baseline"/>
              </w:rPr>
            </w:pPr>
            <w:r>
              <w:rPr>
                <w:rFonts w:hint="default" w:ascii="Times New Roman" w:hAnsi="Times New Roman" w:cs="Times New Roman" w:eastAsiaTheme="minorEastAsia"/>
                <w:sz w:val="18"/>
                <w:szCs w:val="18"/>
                <w:vertAlign w:val="baseline"/>
              </w:rPr>
              <w:t>【规章】《自治区实施〈自然灾害救助条例〉办法》（2016年12月20日自治区人民政府令第202号发布，自2017年3月1日起施行。根据2020年7月11日自治区人民政府令第216号修正）</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2"/>
                <w:szCs w:val="22"/>
                <w:vertAlign w:val="baseline"/>
              </w:rPr>
            </w:pPr>
            <w:r>
              <w:rPr>
                <w:rFonts w:hint="default" w:ascii="Times New Roman" w:hAnsi="Times New Roman" w:cs="Times New Roman" w:eastAsiaTheme="minorEastAsia"/>
                <w:sz w:val="18"/>
                <w:szCs w:val="18"/>
                <w:vertAlign w:val="baseline"/>
              </w:rPr>
              <w:t xml:space="preserve">    第十九条：居民住房恢复重建补助对象由受灾人员本人申请或者村（居）民小组提名。经村（居）民委员会民主评议，符合救助条件的，在自然村、社区范围内公示七日，无异议或者异议不成立的，由村（居）民委员会在公示结束后，将评议意见和有关材料提交乡（镇）人民政府、街道办事处审核，报县级人民政府应急管理部门审批。县级人民政府应急管理部门应当自受理有关材料之日起十五日内完成审批工作。经县级人民政府应急管理部门核定的补助对象应当在乡镇、街道和村(居)民委员会所在地张榜公示，公示的内容应当包括：补助对象名单、家庭人口、倒塌房屋结构和面积、新建房屋面积、政策优惠、补助标准、补助金额和恢复重建工作时间要求等。</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9</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未依法保证安全生产所必需的资金投入导致发生生产安全事故的处罚</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行政处罚</w:t>
            </w:r>
          </w:p>
        </w:tc>
        <w:tc>
          <w:tcPr>
            <w:tcW w:w="313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eastAsiaTheme="minorEastAsia"/>
                <w:sz w:val="18"/>
                <w:szCs w:val="18"/>
                <w:vertAlign w:val="baseline"/>
              </w:rPr>
            </w:pPr>
            <w:r>
              <w:rPr>
                <w:rFonts w:hint="default" w:ascii="Times New Roman" w:hAnsi="Times New Roman" w:cs="Times New Roman" w:eastAsiaTheme="minorEastAsia"/>
                <w:sz w:val="18"/>
                <w:szCs w:val="18"/>
                <w:vertAlign w:val="baseline"/>
              </w:rPr>
              <w:t>【法律】《中华人民共和国安全生产法》（2002年6月29日中华人民共和国主席令第70号公布，自2002年11月1日起施行。2021年6月10日第十三届全国人民代表大会常务委员会第二十九次会议第三次修正，自2021年9月1日起施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仿宋_GB2312" w:cs="Times New Roman"/>
                <w:sz w:val="22"/>
                <w:szCs w:val="22"/>
                <w:vertAlign w:val="baseline"/>
              </w:rPr>
            </w:pPr>
            <w:r>
              <w:rPr>
                <w:rFonts w:hint="default" w:ascii="Times New Roman" w:hAnsi="Times New Roman" w:cs="Times New Roman" w:eastAsiaTheme="minorEastAsia"/>
                <w:sz w:val="18"/>
                <w:szCs w:val="18"/>
                <w:vertAlign w:val="baseline"/>
              </w:rPr>
              <w:t xml:space="preserve">    第九十三条：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有前款违法行为，导致发生生产安全事故的，对生产经营单位的主要负责人给予撤职处分，对个人经营的投资人处二万元以上二十万元以下的罚款；构成犯罪的，依照刑法有关规定追究刑事责任。</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10</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对主要负责人未履行安全生产职责导致发生生产安全事故的处罚</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五条：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四条：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有前款违法行为，导致发生生产安全事故的，给予撤职处分；构成犯罪的，依照刑法有关规定追究刑事责任。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11</w:t>
            </w:r>
          </w:p>
        </w:tc>
        <w:tc>
          <w:tcPr>
            <w:tcW w:w="11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白碱滩区应急管理局</w:t>
            </w:r>
            <w:r>
              <w:rPr>
                <w:rFonts w:hint="eastAsia" w:ascii="Times New Roman" w:hAnsi="Times New Roman" w:eastAsia="仿宋_GB2312" w:cs="Times New Roman"/>
                <w:sz w:val="28"/>
                <w:szCs w:val="28"/>
                <w:vertAlign w:val="baseline"/>
                <w:lang w:val="en-US" w:eastAsia="zh-CN"/>
              </w:rPr>
              <w:t>（白碱滩区矿山安全监督管理局）</w:t>
            </w:r>
          </w:p>
        </w:tc>
        <w:tc>
          <w:tcPr>
            <w:tcW w:w="190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对主要负责人未履行事故救援和报告职责的处罚</w:t>
            </w:r>
          </w:p>
        </w:tc>
        <w:tc>
          <w:tcPr>
            <w:tcW w:w="18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条：生产经营单位主要负责人在本单位发生生产安全事故时，不立即组织抢救或者在事故调查处理期间擅离职守或者逃匿的，给予降职、撤职的处分，并由应急管理部门处上一年年收入百分之六十至百分之一百的罚款；对逃匿的处十五日以下拘留；构成犯罪的，依照刑法有关规定追究刑事责任。生产经营单位主要负责人对生产安全事故隐瞒不报、谎报或者迟报的，依照前款规定处罚。</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12</w:t>
            </w:r>
          </w:p>
        </w:tc>
        <w:tc>
          <w:tcPr>
            <w:tcW w:w="115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sz w:val="28"/>
                <w:szCs w:val="28"/>
                <w:vertAlign w:val="baseline"/>
                <w:lang w:val="en-US" w:eastAsia="zh-CN"/>
              </w:rPr>
              <w:t>白碱滩区应急管理局</w:t>
            </w:r>
            <w:r>
              <w:rPr>
                <w:rFonts w:hint="eastAsia" w:ascii="Times New Roman" w:hAnsi="Times New Roman" w:eastAsia="仿宋_GB2312" w:cs="Times New Roman"/>
                <w:sz w:val="28"/>
                <w:szCs w:val="28"/>
                <w:vertAlign w:val="baseline"/>
                <w:lang w:val="en-US" w:eastAsia="zh-CN"/>
              </w:rPr>
              <w:t>（白碱滩区矿山安全监督管理局）</w:t>
            </w:r>
          </w:p>
        </w:tc>
        <w:tc>
          <w:tcPr>
            <w:tcW w:w="1900"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其他负责人和安全管理人员未履行安全生产职责导致发生生产安全事故的处罚</w:t>
            </w:r>
          </w:p>
        </w:tc>
        <w:tc>
          <w:tcPr>
            <w:tcW w:w="1834" w:type="dxa"/>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1017" w:type="dxa"/>
            <w:vAlign w:val="center"/>
          </w:tcPr>
          <w:p>
            <w:pPr>
              <w:rPr>
                <w:rFonts w:hint="default" w:ascii="Times New Roman" w:hAnsi="Times New Roman" w:eastAsia="仿宋_GB2312" w:cs="Times New Roman"/>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13</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对相关人员瞒报谎报事故等行为的处罚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【法规】《生产安全事故报告和调查处理条例》（2007年4月9日国务院令第493号发布，自2007年6月1日起施行）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六条：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二）伪造或者故意破坏事故现场的；（三）转移、隐匿资金、财产，或者销毁有关证据、资料的；（四）拒绝接受调查或者拒绝提供有关情况和资料的；（五）在事故调查中作伪证或者指使他人作伪证的；（六）事故发生后逃匿的。</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14</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对生产经营单位负有事故责任的处罚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四条：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发生生产安全事故，情节特别严重、影响特别恶劣的，应急管理部门可以按照前款罚款数额的二倍以上五倍以下对负有责任的生产经营单位处以罚款。</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15</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生产经营单位迟报漏报谎报瞒报较大涉险事故信息的处罚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【规章】《生产安全事故信息报告和处置办法》（2009年6月16日原国家安全监管总局令第21号公布，自2009年7月1日起施行）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第二十五条：生产经营单位对较大涉险事故迟报、漏报、谎报或者瞒报的，给予警告，并处3万元以下的罚款。</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16</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对安全评价、认证、检测检验机构出具失实报告虚假报告的处罚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二条：承担安全评价、认证、检测、检验职责的机构出具失实报告的，责令停业整顿，并处三万元以上十万元以下的罚款；给他人造成损害的，依法承担赔偿责任。承担安全评价、认证、检测、检验工作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对有前款违法行为的机构及其直接责任人员，吊销其相应资质和资格，五年内不得从事安全评价、认证、检测、检验等工作；情节严重的，实行终身行业和职业禁入。</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17</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对安全评价机构、检测检验机构违反管理规定的处罚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【规章】《安全评价检测检验机构管理办法》（2019年3月20日应急管理部令第1号公布，自2019年5月1日起施行）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九条：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对有前款违法行为的机构及其人员，由资质认可机关记入有关机构和人员的信用记录，并依照有关规定予以公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五）机构名称、注册地址、实验室条件、法定代表人、专职技术负责人、授权签字人发生变化之日起三十日内未向原资质认可机关提出变更申请的；（六）未按照有关法规标准的强制性规定从事安全评价、检测检验活动的；（七）出租、出借安全评价检测检验资质证书的；（八）安全评价项目组组长及负责勘验人员不到现场实际地点开展勘验等有关工作的；（九）承担现场检测检验的人员不到现场实际地点开展设备检测检验等有关工作的；（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【规章】《安全生产违法行为行政处罚办法》（2007年11月30日原国家安全监管总局令第15号公布，自2008年1月1日起施行。根据2015年4月2日原国家安全监管总局令第77号修正）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二条：未取得相应资格、资质证书的机构及其有关人员从事安全评价、认证、检测、检验工作，责令停止违法行为，并按照下列规定处以罚款：（一）机构有违法所得的，没收违法所得，并处违法所得1倍以上3倍以下的罚款，但是最高不得超过3万元；没有违法所得的，并处5000元以上1万元以下的罚款。（二）有关人员处5000元以上1万元以下的罚款。</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18</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对安全培训机构违反管理规定的处罚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【规章】《安全生产培训管理办法》（2012年1月19日原国家安全监管总局令第44号公布，自2012年3月1日起施行。2015年5月29日原国家安全监管总局令第80号第二次修正）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四条：安全培训机构有下列情形之一的，责令限期改正，处1万元以下的罚款；逾期未改正的，给予警告，处1万元以上3万元以下的罚款：（一）不具备安全培训条件的；（二）未按照统一的培训大纲组织教学培训的；（三）未建立培训档案或者培训档案管理不规范的。安全培训机构采取不正当竞争手段，故意贬低、诋毁其他安全培训机构的，依照前款规定处罚。</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19</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对化学品物理危险性鉴定违反规定的处罚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【规章】《化学品物理危险性鉴定与分类管理办法》（2013年7月10日原国家安全生产监督管理总局令第60号公布，自2013年9月1日起施行）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第十九条　化学品单位有下列情形之一的，由安全生产监督管理部门责令限期改正，可以处1万元以下的罚款；拒不改正的，处1万元以上3万元以下的罚款：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（一）未按照本办法规定对化学品进行物理危险性鉴定或者分类的；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（二）未按照本办法规定建立化学品物理危险性鉴定与分类管理档案的；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（三）在办理化学品物理危险性的鉴定过程中，隐瞒化学品的危险性成分、含量等相关信息或者提供虚假材料的。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条：鉴定机构在物理危险性鉴定过程中有下列行为之一的，处1万元以上3万元以下的罚款；情节严重的，由国家安全生产监督管理总局从鉴定机构名单中除名并公告：（一）伪造、篡改数据或者有其他弄虚作假行为的；（二）未通过安全生产监督管理部门的监督检查，仍从事鉴定工作的；（三）泄露化学品单位商业秘密的。</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20</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对注册安全工程师违反执业管理规定的处罚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【规章】《注册安全工程师管理规定》（2007年1月11日原国家安全监管总局令第11号，自2007年3月1日起施行。2013年8月29日原国家安全监管总局令第63号修正）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未经注册擅自以注册安全工程师名义执业的，由县级以上安全生产监督管理部门、有关主管部门或者煤矿安全监察机构责令其停止违法活动，没收违法所得，并处3万元以下的罚款；造成损失的，依法承担赔偿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一条：注册安全工程师以欺骗、贿赂等不正当手段取得执业证的，由县级以上安全生产监督管理部门、有关主管部门或者煤矿安全监察机构处3万元以下的罚款；由执业证颁发机关撤销其注册，当事人3年内不得再次申请注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二条：注册安全工程师有下列行为之一的，由县级以上安全生产监督管理部门、有关主管部门或者煤矿安全监察机构处3万元以下的罚款；由执业证颁发机关吊销其执业证,当事人5年内不得再次申请注册；造成损失的，依法承担赔偿责任；构成犯罪的，依法追究刑事责任：（一）准许他人以本人名义执业的；（二）以个人名义承接业务、收取费用的；（三）出租、出借、涂改、变造执业证和执业印章的；（四）泄漏执业过程中应当保守的秘密并造成严重后果的；（五）利用执业之便，贪污、索贿、受贿或者谋取不正当利益的；（六）提供虚假执业活动成果的；（七）超出执业范围或者聘用单位业务范围从事执业活动的；（八）法律、法规、规章规定的其他违法行为。</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21</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对未按规定设置安全生产管理机构配备安全生产管理人员注册安全工程师等违法行为的处罚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七条第一项、第二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【法规】《建设工程安全生产管理条例》（2003年11月24日国务院令第393号发布，自2004年2月1日起施行）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第六十二条第一项：违反本条例的规定，施工单位有下列行为之一的，责令限期改正；逾期未改正的，责令停业整顿，依照《中华人民共和国安全生产法》(中华人民共和国主席令 第十三号，《全国人民代表大会常务委员会关于修改〈中华人民共和国安全生产法〉的决定》已由中华人民共和国第十二届全国人民代表大会常务委员会第十次会议于2014年8月31日通过，现予公布，自2014年12月1日起施行。)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22</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对未按规定履行安全生产教育培训职责的处罚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七条第三项、第四项、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四）未如实记录安全生产教育和培训情况的；（七）特种作业人员未按照规定经专门的安全作业培训并取得相应资格，上岗作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【法规】《中华人民共和国矿山安全法实施条例》（1996年10月11日国务院批准，1996年10月30日原劳动部令第4号公布，自发布之日起施行）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第五十二条第一项：依照《矿山安全法》第四十条规定处以罚款的，分别按照下列规定执行：（一）未对职工进行安全教育、培训，分配职工上岗作业的，处以4万元以下的罚款；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【法规】《建设工程安全生产管理条例》（2003年11月24日国务院令第393号发布，自2004年2月1日起施行）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第六十二条第二项：违反本条例的规定，施工单位有下列行为之一的，责令限期改正；逾期未改正的，责令停业整顿，依照《中华人民共和国安全生产法》(中华人民共和国主席令 第十三号，《全国人民代表大会常务委员会关于修改〈中华人民共和国安全生产法〉的决定》已由中华人民共和国第十二届全国人民代表大会常务委员会第十次会议于2014年8月31日通过，现予公布，自2014年12月1日起施行。)的有关规定处以罚款；造成重大安全事故，构成犯罪的，对直接责任人员，依照刑法有关规定追究刑事责任：（二）施工单位的主要负责人、项目负责人、专职安全生产管理人员、作业人员或者特种作业人员，未经安全教育培训或者经考核不合格即从事相关工作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【规章】《工贸企业粉尘防爆安全规定》（2021年7月25日应急管理部令第6号发布，自2021年9月1日起施行）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八条第一项：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23</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对无证从事特种作业的处罚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七条第七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【法规】《建设工程安全生产管理条例》（2003年11月24日国务院令第393号发布，自2004年2月1日起施行）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二条第二项：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二）施工单位的主要负责人、项目负责人、专职安全生产管理人员、作业人员或者特种作业人员，未经安全教育培训或者经考核不合格即从事相关工作的；</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24</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对生产经营单位特种作业人员违反特种作业证件管理规定的处罚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【规章】《特种作业人员安全技术培训考核管理规定》（2010年5月24日原国家安全监管总局令第30号公布，自2010年7月1日起施行。2015年5月29日原国家安全监管总局令第80号第二次修正）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第四十条：生产经营单位非法印制、伪造、倒卖特种作业操作证，或者使用非法印制、伪造、倒卖的特种作业操作证的，给予警告，并处1万元以上3万元以下的罚款；构成犯罪的，依法追究刑事责任。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一条：特种作业人员伪造、涂改特种作业操作证或者使用伪造的特种作业操作证的，给予警告，并处1000元以上5000元以下的罚款。特种作业人员转借、转让、冒用特种作业操作证的，给予警告，并处2000元以上10000元以下的罚款。</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25</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对生产经营单位违反培训管理规定的处罚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【规章】《安全生产培训管理办法》（2012年1月19日原国家安全监管总局令第44号公布，自2012年3月1日起施行。2015年5月29日原国家安全监管总局令第80号第二次修正）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五条：生产经营单位主要负责人、安全生产管理人员、特种作业人员以欺骗、贿赂等不正当手段取得安全合格证或者特种作业操作证的，除撤销其相关证书外，处3000元以下的罚款，并自撤销其相关证书之日起3年内不得再次申请该证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六条第二项、第三项：生产经营单位有下列情形之一的，责令改正，处3万元以下的罚款：（一）从业人员安全培训的时间少于《生产经营单位安全培训规定》或者有关标准规定的；（二）矿山新招的井下作业人员和危险物品生产经营单位新招的危险工艺操作岗位人员，未经实习期满独立上岗作业的；（三）相关人员未按照本办法第二十二条规定重新参加安全培训的。</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26</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对违反建设项目安全评价管理规定的处罚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八条第一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27</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对危险化学品建设项目未经安全条件审查擅自建设的处罚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十六条：未经安全条件审查，新建、改建、扩建生产、储存危险化学品的建设项目的，由安全生产监督管理部门责令停止建设，限期改正；逾期不改正的，处50万元以上100万元以下的罚款；构成犯罪的，依法追究刑事责任。未经安全条件审查，新建、改建、扩建储存、装卸危险化学品的港口建设项目的，由港口行政管理部门依照前款规定予以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【规章】《危险化学品建设项目安全监督管理办法》（2012年1月30日原国家安全监管总局令第45号公布，自2012年4月1日起施行。根据2015年5月27日原国家安全监管总局令第79号修正）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五条：未经安全条件审查或者安全条件审查未通过，新建、改建、扩建生产、储存危险化学品的建设项目的，责令停止建设，限期改正；逾期不改正的，处五十万元以上一百万元以下的罚款；构成犯罪的，依法追究刑事责任。建设项目发生本办法第十四条规定的变化后，未重新申请安全条件审查，以及审查未通过擅自建设的，依照前款规定处罚。</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28</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对违反建设项目安全设施设计审查管理规定的处罚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八条第二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【法律】《中华人民共和国矿山安全法》（1992 年11月7日中华人民共和国主席令第65号公布，自1993年5月1日起施行。2009年8月27日第十一届全国人民代表大会常务委员会第十次会议修正）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二条：矿山建设工程安全设施的设计未经允准擅自施工的，由管理矿山企业的主管部门责令停止施工；拒不执行的，由管理矿山企业的主管部门提请县级以上人民政府决定由有关主管部门吊销其采矿许可证和营业执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【规章】《危险化学品建设项目安全监督管理办法》（2012年1月30日原国家安全监管总局令第45号公布，自2012年4月1日起施行。根据2015年5月27日原国家安全监管总局令第79号修正）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六条第一、二项：建设单位有下列行为之一的，依照《中华人民共和国安全生产法》有关建设项目安全设施设计审查、竣工验收的法律责任条款给予处罚：（一）建设项目安全设施设计未经审查或者审查未通过，擅自建设的；（二）建设项目安全设施设计发生本办法第二十一条规定的情形之一，未经变更设计审查或者变更设计审查未通过，擅自建设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【规章】《金属与非金属矿产资源地质勘探安全生产监督管理暂行规定》（2010年12月3日原国家安全监管总局令第35号公布，自2011年1月1日起施行。2015年5月26日原国家安全监管总局令第78号修正）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第二十六条第三项：地质勘探单位有下列情形之一的，给予警告，并处3万元以下的罚款：（三）坑探工程安全专篇未经安全生产监督管理部门审查同意擅自施工的。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【规章】《工贸企业粉尘防爆安全规定》（2021年7月25日应急管理部令第6号发布，自2021年9月1日起施行）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第一项：粉尘涉爆企业有下列情形之一的，由负责粉尘涉爆企业安全监管的部门责令限期改正，处3万元以下的罚款，对其直接负责的主管人员和其他直接责任人员处1万元以下的罚款：（一）企业新建、改建、扩建工程项目安全设施没有进行粉尘防爆安全设计，或者未按照设计进行施工的；</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29</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对违反建设项目安全设施施工管理规定的处罚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八条第三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【规章】《建设项目安全设施“三同时”监督管理办法》（2010年12月14日原国家安全监管总局令第36号公布，自2011年2月1日起施行。根据2015年4月2日原国家安全监管总局令第77号修正）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第三项：本办法第七条第一项、第二项、第三项和第四项规定以外的建设项目有下列情形之一的，对有关生产经营单位责令限期改正，可以并处5000元以上3万元以下的罚款：（三）施工单位未按照安全设施设计施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【规章】《危险化学品建设项目安全监督管理办法》（2012年1月30日原国家安全监管总局令第45号公布，自2012年4月1日起施行。根据2015年5月27日原国家安全监管总局令第79号修正）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六条第三项：建设单位有下列行为之一的，依照《中华人民共和国安全生产法》有关建设项目安全设施设计审查、竣工验收的法律责任条款给予处罚：（三）建设项目的施工单位未根据批准的安全设施设计施工的；</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30</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对违反建设项目安全设施竣工验收管理规定的处罚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八条第四项：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【法律】《中华人民共和国矿山安全法》（1992 年11月7日中华人民共和国主席令第65号公布，自1993年5月1日起施行。2009年8月27日第十一届全国人民代表大会常务委员会第十次会议修正）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三条：矿山建设工程的安全设施未经验收或者验收不合格擅自投入生产的，由劳动行政主管部门会同管理矿山企业的主管部门责令停止生产，并由劳动行政主管部门处以罚款；拒不停止生产的，由劳动行政主管部门提请县级以上人民政府决定由有关主管部门吊销其采矿许可证和营业执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【规章】《建设项目安全设施“三同时”监督管理办法》（2010年12月14日原国家安全监管总局令第36号公布，自2011年2月1日起施行。根据2015年4月2日原国家安全监管总局令第77号修正）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第四项：本办法第七条第一项、第二项、第三项和第四项规定以外的建设项目有下列情形之一的，对有关生产经营单位责令限期改正，可以并处5000元以上3万元以下的罚款：（四）投入生产或者使用前，安全设施未经竣工验收合格，并形成书面报告的。</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31</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对未取得安全生产许可证擅自生产的处罚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【法规】《安全生产许可证条例》（2004年1月13日国务院令第397号公布，自公布之日起施行。根据2014年7月29日国务院令第653号修正）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第十九条：违反本条例规定，未取得安全生产许可证擅自进行生产的，责令停止生产，没收违法所得，并处10万元以上50万元以下的罚款；造成重大事故或者其他严重后果，构成犯罪的，依法追究刑事责任。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第二十一条第二款：冒用安全生产许可证或者使用伪造的安全生产许可证的，依照本条例第十九条的规定处罚。</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32</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sz w:val="28"/>
                <w:szCs w:val="28"/>
                <w:vertAlign w:val="baseline"/>
              </w:rPr>
            </w:pPr>
            <w:r>
              <w:rPr>
                <w:rFonts w:hint="eastAsia" w:ascii="宋体" w:hAnsi="宋体" w:eastAsia="宋体" w:cs="宋体"/>
                <w:i w:val="0"/>
                <w:iCs w:val="0"/>
                <w:color w:val="000000"/>
                <w:kern w:val="0"/>
                <w:sz w:val="28"/>
                <w:szCs w:val="28"/>
                <w:u w:val="none"/>
                <w:lang w:val="en-US" w:eastAsia="zh-CN" w:bidi="ar"/>
              </w:rPr>
              <w:t>对未经许可擅自经营危险化学品的处罚</w:t>
            </w:r>
          </w:p>
        </w:tc>
        <w:tc>
          <w:tcPr>
            <w:tcW w:w="1834" w:type="dxa"/>
            <w:vAlign w:val="center"/>
          </w:tcPr>
          <w:p>
            <w:pPr>
              <w:jc w:val="center"/>
              <w:rPr>
                <w:rFonts w:hint="default" w:ascii="Times New Roman" w:hAnsi="Times New Roman" w:eastAsia="仿宋_GB2312" w:cs="Times New Roman"/>
                <w:sz w:val="28"/>
                <w:szCs w:val="28"/>
                <w:vertAlign w:val="baseline"/>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sz w:val="18"/>
                <w:szCs w:val="18"/>
                <w:vertAlign w:val="baseline"/>
              </w:rPr>
            </w:pP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十七条第三款：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【规章】《危险化学品经营许可证管理办法》（2012年7月17日原国家安全监管总局令第55号公布，自2012年9月1日起施行。根据2015年5月27日原国家安全监管总局令第79号修正）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九条：未取得经营许可证从事危险化学品经营的，依照《中华人民共和国安全生产法》有关未经依法批准擅自生产、经营、储存危险物品的法律责任条款并处罚款；构成犯罪的，依法追究刑事责任。企业在经营许可证有效期届满后，仍然从事危险化学品经营的，依照前款规定给予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一条：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p>
        </w:tc>
        <w:tc>
          <w:tcPr>
            <w:tcW w:w="1017" w:type="dxa"/>
            <w:vAlign w:val="center"/>
          </w:tcPr>
          <w:p>
            <w:pPr>
              <w:jc w:val="center"/>
              <w:rPr>
                <w:rFonts w:hint="default" w:ascii="Times New Roman" w:hAnsi="Times New Roman" w:eastAsia="仿宋_GB2312" w:cs="Times New Roman"/>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33</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对违反危险化学品经营许可证相关管理规定的处罚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条第一款：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三条：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【规章】《危险化学品经营许可证管理办法》（2012年7月17日原国家安全监管总局令第55号公布，自2012年9月1日起施行。根据2015年5月27日原国家安全监管总局令第79号修正）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二）未根据其储存的危险化学品的种类和危险特性，在作业场所设置相关安全设施、设备，或者未按照国家标准、行业标准或者国家有关规定对安全设施、设备进行经常性维护、保养的；（三）未将危险化学品储存在专用仓库内，或者未将剧毒化学品以及储存数量构成重大危险源的其他危险化学品在专用仓库内单独存放的；（四）未对其安全生产条件定期进行安全评价的；（五）危险化学品的储存方式、方法或者储存数量不符合国家标准或者国家有关规定的；（六）危险化学品专用仓库不符合国家标准、行业标准的要求的；（七）未对危险化学品专用仓库的安全设施、设备定期进行检测、检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三条：已经取得经营许可证的企业出现本办法第十四条、第十六条规定的情形之一，未依照本办法的规定申请变更的，责令限期改正，处1万元以下的罚款；逾期仍不申请变更的，处1万元以上3万元以下的罚款。</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34</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对未经许可生产经营烟花爆竹制品或者非法销售烟花爆竹原料和制品的处罚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【法规】《烟花爆竹安全管理条例》（2006年1月21日国务院令第455号公布，自公布之日起施行。根据2016年2月6日国务院令第666号修正）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六条第一款：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八条：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【规章】《烟花爆竹经营许可实施办法》（2013年10月16日原国家安全监管总局令第65号公布，自2013年12月1日起施行）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第三十一条：对未经许可经营、超许可范围经营、许可证过期继续经营烟花爆竹的，责令其停止非法经营活动，处2万元以上10万元以下的罚款，并没收非法经营的物品及违法所得。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三条：批发企业有下列行为之一的，责令其停业整顿，依法暂扣批发许可证，处2万元以上10万元以下的罚款，并没收非法经营的物品及违法所得；情节严重的，依法吊销批发许可证：(一)向未取得烟花爆竹安全生产许可证的单位或者个人销售烟火药、黑火药、引火线的；(二)向零售经营者供应非法生产、经营的烟花爆竹的；(三)向零售经营者供应礼花弹等按照国家标准规定应当由专业人员燃放的烟花爆竹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四条：零售经营者有下列行为之一的，责令其停止违法行为，处1000元以上5000元以下的罚款，并没收非法经营的物品及违法所得；情节严重的，依法吊销零售许可证：(一)销售非法生产、经营的烟花爆竹的；(二)销售礼花弹等按照国家标准规定应当由专业人员燃放的烟花爆竹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第三十六条第二款：冒用或者使用伪造的烟花爆竹经营许可证的，依照本办法第三十一条的规定处罚。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【规章】《烟花爆竹生产经营安全规定》（2018年1月15日原国家安全监管总局令第93号公布，自2018年3月1日起施行）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三条：生产企业、批发企业有下列行为之一的，责令限期改正；逾期未改正的，处一万元以上三万元以下的罚款：（一）工（库）房没有设置准确、清晰、醒目的定员、定量、定级标识的；（二）未向零售经营者或者零售经营场所提供烟花爆竹配送服务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六条：零售经营者有下列行为之一的，责令其限期改正，可以处一千元以上五千元以下的罚款；逾期未改正的，处五千元以上一万元以下的罚款：（一）超越许可证载明限量储存烟花爆竹的；（二）到批发企业仓库自行提取烟花爆竹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35</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对违反易制毒化学品许可备案规定的处罚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【法规】《易制毒化学品管理条例》（2005年8月26日国务院令第445号公布，自2005年11月1日起施行。根据2018年9月18日国务院令第703号第二次修正）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八条：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工商行政管理部门吊销营业执照；构成犯罪的，依法追究刑事责任。对有前款规定违法行为的单位或者个人，有关行政主管部门可以自作出行政处罚决定之日起3年内，停止受理其易制毒化学品生产、经营、购买、运输或者进口、出口许可申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条：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二）将许可证或者备案证明转借他人使用的；（三）超出许可的品种、数量生产、经营、购买易制毒化学品的；（四）生产、经营、购买单位不记录或者不如实记录交易情况、不按规定保存交易记录或者不如实、不及时向公安机关和有关行政主管部门备案销售情况的；（五）易制毒化学品丢失、被盗、被抢后未及时报告，造成严重后果的；（六）除个人合法购买第一类中的药品类易制毒化学品药品制剂以及第三类易制毒化学品外，使用现金或者实物进行易制毒化学品交易的；（七）易制毒化学品的产品包装和使用说明书不符合本条例规定要求的；（八）生产、经营易制毒化学品的单位不如实或者不按时向有关行政主管部门和公安机关报告年度生产、经销和库存等情况的。企业的易制毒化学品生产经营许可被依法吊销后，未及时到工商行政管理部门办理经营范围变更或者企业注销登记的，依照前款规定，对易制毒化学品予以没收，并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【规章】《非药品类易制毒化学品生产、经营许可办法》（2006年4月5日原国家安全监管总局令第5号公布，自2006年4月15日起施行）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九条：对于有下列行为之一的，县级以上人民政府安全生产监督管理部门可以自《条例》第三十八条规定的部门作出行政处罚决定之日起的3年内，停止受理其非药品类易制毒化学品生产、经营许可或备案申请：（一）未经许可或者备案擅自生产、经营非药品类易制毒化学品的；（二）伪造申请材料骗取非药品类易制毒化学品生产、经营许可证或者备案证明的；（三）使用他人的非药品类易制毒化学品生产、经营许可证或者备案证明的；（四）使用伪造、变造、失效的非药品类易制毒化学品生产、经营许可证或者备案证明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二）将许可证或者备案证明转借他人使用的；（三）超出许可的品种、数量，生产、经营非药品类易制毒化学品的；（四）易制毒化学品的产品包装和使用说明书不符合《条例》规定要求的；（五）生产、经营非药品类易制毒化学品的单位不如实或者不按时向安全生产监督管理部门报告年度生产、经营等情况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36</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对未按规定保障安全生产资金投入的处罚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三条第一款：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二项、第三项、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【法规】《建设工程安全生产管理条例》（2003年11月24日国务院令第393号发布，自2004年2月1日起施行）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第五十四条第一款：违反本条例的规定，建设单位未提供建设工程安全生产作业环境及安全施工措施所需费用的，责令限期改正；逾期未改正的，责令该建设工程停止施工。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第六十三条：违反本条例的规定，施工单位挪用列入建设工程概算的安全生产作业环境及安全施工措施所需费用的，责令限期改正，处挪用费用20％以上50％以下的罚款；造成损失的，依法承担赔偿责任。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【规章】《安全生产违法行为行政处罚办法》（2007年11月30日原国家安全监管总局令第15号公布，自2008年1月1日起施行。根据2015年4月2日原国家安全监管总局令第77号修正）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三条：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一）提取或者使用安全生产费用；（二）用于配备劳动防护用品的经费；（三）用于安全生产教育和培训的经费；（四）国家规定的其他安全生产所必须的资金投入。</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37</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对主要负责人未履行安全生产管理职责的处罚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四条第一款：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【法规】《新疆维吾尔自治区安全生产条例》（2007年9月28日新疆维吾尔自治区第十届人民代表大会常务委员会第三十三次会议通过，自2008年1月1日起施行）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第三十九条：生产经营单位的主要负责人未履行安全生产管理职责的，责令限期改正，并可处5000元以上2万元以下罚款；逾期未改正的，责令生产经营单位停产停业整顿。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【规章】《工贸企业粉尘防爆安全规定》（2021年7月25日应急管理部令第6号发布，自2021年9月1日起施行）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第二项：粉尘涉爆企业有下列情形之一的，由负责粉尘涉爆企业安全监管的部门责令限期改正，处3万元以下的罚款，对其直接负责的主管人员和其他直接责任人员处1万元以下的罚款：（二）未按照规定建立粉尘防爆安全管理制度或者内容不符合企业实际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38</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对其他负责人和安全管理人员未履行安全生产管理职责的处罚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六条：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【规章】《工贸企业粉尘防爆安全规定》（2021年7月25日应急管理部令第6号发布，自2021年9月1日起施行）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第二项：粉尘涉爆企业有下列情形之一的，由负责粉尘涉爆企业安全监管的部门责令限期改正，处3万元以下的罚款，对其直接负责的主管人员和其他直接责任人员处1万元以下的罚款：（二）未按照规定建立粉尘防爆安全管理制度或者内容不符合企业实际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39</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对隐患排查治理违法行为的处罚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七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一条第五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　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一项、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【法规】《新疆维吾尔自治区安全生产事故隐患排查治理条例》（2010年3月31日自治区第十一届人大常委会第十七次会议通过，自2010年7月1日起施行）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第二项、第四项：生产经营单位违反本条例，有下列情形之一的，责令限期改正；逾期未改正的，处以三万元以下罚款，对单位主要负责人处以一万元以下罚款：（二）对可能危及周边单位和人员的重大事故隐患，未及时向其通报的；（四）未按规定报送事故隐患排查治理统计表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40</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对违反应急预案管理和应急演练管理规定的处罚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七条第六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【法规】《生产安全事故应急条例》（国务院令第708号，已经2018年12月5日国务院第33次常务会议通过，现予公布，自2019年4月1日起施行。）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二条：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【规章】《安全生产违法行为行政处罚办法》（2007年11月30日原国家安全监管总局令第15号公布，自2008年1月1日起施行。根据2015年4月2日原国家安全监管总局令第77号修正）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六条：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【规章】《生产安全事故应急预案管理办法》（2016年6月3日原国家安全监管总局令第88号公布，自2016年7月1日起施行。根据2019年7月11日应急管理部令第2号修正）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五条：生产经营单位有下列情形之一的，由县级以上人民政府应急管理部门责令限期改正，可以处1万元以上3万元以下的罚款：（一）在应急预案编制前未按照规定开展风险辨识、评估和应急资源调查的；（二）未按照规定开展应急预案评审的；（三）事故风险可能影响周边单位、人员的，未将事故风险的性质、影响范围和应急防范措施告知周边单位和人员的；（四）未按照规定开展应急预案评估的；（五）未按照规定进行应急预案修订的；（六）未落实应急预案规定的应急物资及装备的。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【规章】《工贸企业粉尘防爆安全规定》（2021年7月25日应急管理部令第6号发布，自2021年9月1日起施行）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八条第三项：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三）未制定有关粉尘爆炸事故应急救援预案或者未定期组织演练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41</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对违反安全警示标志管理规定的处罚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九条第一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十八条第一项、第八项、第十一项：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八）生产、储存危险化学品的单位未在作业场所和安全设施、设备上设置明显的安全警示标志，或者未在作业场所设置通信、报警装置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【规章】《危险化学品重大危险源督管理暂行规定》（2011年8月5日原国家安全监管总局令第40号公布，自2011年12月1日起施行。根据2015年5月27日原国家安全监管总局令第79号修正）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三条第一项：危险化学品单位有下列行为之一的，由县级以上人民政府安全生产监督管理部门责令限期改正，可以处５万元以下的罚款；逾期未改正的，处５万元以上２０万元以下的罚款，对其直接负责的主管人员和其他直接责任人员处１万元以上２万元以下的罚款；情节严重的，责令停产停业整顿；构成犯罪的，依照刑法有关规定追究刑事责任：（一）未在构成重大危险源的场所设置明显的安全警示标志的；（十一）危险化学品专用仓库未设置明显标志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【规章】《工贸企业粉尘防爆安全规定》（2021年7月25日应急管理部令第6号发布，自2021年9月1日起施行）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七条第一项：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42</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对违反安全设备管理规定的处罚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九条第二项、第三项、第四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条第一款第二项：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【规章】《危险化学品重大危险源督管理暂行规定》（2011年8月5日原国家安全监管总局令第40号公布，自2011年12月1日起施行。根据2015年5月27日原国家安全监管总局令第79号修正）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三条第二项：危险化学品单位有下列行为之一的，由县级以上人民政府安全生产监督管理部门责令限期改正，可以处５万元以下的罚款；逾期未改正的，处５万元以上２０万元以下的罚款，对其直接负责的主管人员和其他直接责任人员处１万元以上２万元以下的罚款；情节严重的，责令停产停业整顿；构成犯罪的，依照刑法有关规定追究刑事责任：（二）未对重大危险源中的设备、设施等进行定期检测、检验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【规章】《工贸企业粉尘防爆安全规定》（2021年7月25日应急管理部令第6号发布，自2021年9月1日起施行）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七条第二项、第三项、第五项：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三）未对粉尘防爆安全设备进行经常性维护、保养和定期检测或者检查的；（五）关闭、破坏直接关系粉尘防爆安全的监控、报警、防控等设备、设施，或者篡改、隐瞒、销毁其相关数据、信息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第四项：粉尘涉爆企业有下列情形之一的，由负责粉尘涉爆企业安全监管的部门责令限期改正，处3万元以下的罚款，对其直接负责的主管人员和其他直接责任人员处1万元以下的罚款：（四）粉尘防爆安全设备未正常运行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43</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对违反未提供符合国家标准或者行业标准的劳动防护用品相关管理规定的处罚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九条第五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【法规】《新疆维吾尔自治区安全生产条例》（2007年9月28日新疆维吾尔自治区第十届人民代表大会常务委员会第三十三次会议通过，自2008年1月1日起施行）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条第三项：生产经营单位有下列行为之一的，责令限期改正，并可处2万元以上5万元以下罚款；逾期未改正的，责令停产停业：（三）未提供符合国家标准或者行业标准的劳动防护用品，或者以货币、其他物品替代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【规章】《工贸企业粉尘防爆安全规定》（2021年7月25日应急管理部令第6号发布，自2021年9月1日起施行）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七条第四项：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四）未为粉尘作业岗位相关从业人员提供符合国家标准或者行业标准的劳动防护用品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44</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对违反危险物品包装物、容器和矿用特种设备管理规定的处罚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九条第六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【法律】《中华人民共和国矿山安全法》（1992 年11月7日中华人民共和国主席令第65号公布，自1993年5月1日起施行。2009年8月27日第十一届全国人民代表大会常务委员会第十次会议修正）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条第二项：违反本法规定，有下列行为之一的，由劳动行政主管部门责令改正，可以并处罚款；情节严重的，提请县级以上人民政府决定责令停产整顿；对主管人员和直接责任人员由其所在单位或者上级主管机关给予行政处分：（二）使用不符合国家安全标准或者行业安全标准的设备、器材、防护用品、安全检测仪器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【法规】《中华人民共和国矿山安全法实施条例》（1996年10月11日国务院批准，1996年10月30日原劳动部令第4号公布，自发布之日起施行）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二条第二项：依照《矿山安全法》第四十条规定处以罚款的，分别按照下列规定执行：（二）使用不符合国家安全标准或者行业安全标准的设备、器材、防护用品和安全检测仪器的，处以5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条第一款第一项：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45</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对使用淘汰工艺设备的处罚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十九条第七项：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46</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对生产经营危险物品未建专门制度未采取可靠措施的处罚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一条第一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47</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对违反重大危险源管理规定的处罚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一条第二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【规章】《危险化学品重大危险源监督管理暂行规定》（2011年8月5日原国家安全监管总局令第40号公布，自2011年12月1日起施行。根据2015年5月27日原国家安全监管总局令第79号修正）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四条：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三）未按照本规定建立应急救援组织或者配备应急救援人员，以及配备必要的防护装备及器材、设备、物资，并保障其完好的；（四）未按照本规定进行重大危险源备案或者核销的；（五）未将重大危险源可能引发的事故后果、应急措施等信息告知可能受影响的单位、区域及人员的；（六）未按照本规定要求开展重大危险源事故应急预案演练的；（七）未按照本规定对重大危险源的安全生产状况进行定期检查，采取措施消除事故隐患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48</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对违反危险作业管理规定的处罚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一条第三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【法规】《新疆维吾尔自治区安全生产条例》（2007年9月28日新疆维吾尔自治区第十届人民代表大会常务委员会第三十三次会议通过，自2008年1月1日起施行）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条第二项：生产经营单位有下列行为之一的，责令限期改正，并可处2万元以上5万元以下罚款；逾期未改正的，责令停产停业：（二）进行爆破、吊装、拆除建设工程等危险作业，在临近高压输电线路、地下输油输气管道或者在密闭空间作业，未采取安全保障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【规章】《工贸企业有限空间作业安全管理与监督暂行规定》（2013年5月20日原国家安全监管总局令第59号公布，自2013年7月1日起施行。2015年5月29日原国家安全监管总局令第80号修正）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工贸企业有下列情形之一的，由县级以上安全生产监督管理部门责令限期改正，可以处3万元以下的罚款，对其直接负责的主管人员和其他直接责任人员处1万元以下的罚款：（一）未按照本规定对有限空间作业进行辨识、提出防范措施、建立有限空间管理台账的；（二）未按照本规定对有限空间作业制定作业方案或者方案未经审批擅自作业的；（三）有限空间作业未按照本规定进行危险有害因素检测或者监测，并实行专人监护作业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49</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对违反安全风险管理规定的处罚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一条第四项：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【规章】《工贸企业粉尘防爆安全规定》（2021年7月25日应急管理部令第6号发布，自2021年9月1日起施行）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第三项：粉尘涉爆企业有下列情形之一的，由负责粉尘涉爆企业安全监管的部门责令限期改正，处3万元以下的罚款，对其直接负责的主管人员和其他直接责任人员处1万元以下的罚款：（三）未按照规定辨识评估管控粉尘爆炸安全风险，未建立安全风险清单或者未及时维护相关信息档案的；</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751"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50</w:t>
            </w:r>
          </w:p>
        </w:tc>
        <w:tc>
          <w:tcPr>
            <w:tcW w:w="115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对违反发包出租安全管理规定的处罚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三条：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p>
        </w:tc>
        <w:tc>
          <w:tcPr>
            <w:tcW w:w="1017"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51</w:t>
            </w:r>
          </w:p>
        </w:tc>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对多个单位在同一作业区域内活动违反安全管理规定的处罚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四条：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52</w:t>
            </w:r>
          </w:p>
        </w:tc>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对违反员工宿舍和安全出口管理规定的处罚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五条：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疏散通道，或者占用、锁闭、封堵生产经营场所或者员工宿舍出口、疏散通道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三条第四项：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【法规】《建设工程安全生产管理条例》（2003年11月24日国务院令第393号发布，自2004年2月1日起施行）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四条第三项：违反本条例的规定，施工单位有下列行为之一的，责令限期改正；逾期未改正的，责令停业整顿，并处5万元以上10万元以下的罚款；造成重大安全事故，构成犯罪的，对直接责任人员，依照刑法有关规定追究刑事责任：（三）在尚未竣工的建筑物内设置员工集体宿舍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53</w:t>
            </w:r>
          </w:p>
        </w:tc>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对生产经营单位违规与从业人员签订免责协议的处罚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六条：生产经营单位与从业人员订立协议，免除或者减轻其对从业人员因生产安全事故伤亡依法应承担的责任的，该协议无效；对生产经营单位的主要负责人、个人经营的投资人处二万元以上十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【规章】《安全生产违法行为行政处罚办法》（2007年11月30日原国家安全监管总局令第15号公布，自2008年1月1日起施行。根据2015年4月2日原国家安全监管总局令第77号修正）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七条：生产经营单位与从业人员订立协议，免除或者减轻其对从业人员因生产安全事故伤亡依法应承担的责任的，该协议无效；对生产经营单位的主要负责人、个人经营的投资人按照下列规定处以罚款：（一）在协议中减轻因生产安全事故伤亡对从业人员依法应承担的责任的，处2万元以上5万元以下的罚款；（二）在协议中免除因生产安全事故伤亡对从业人员依法应承担的责任的，处5万元以上10万元以下的罚款。</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54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对拒绝阻碍安全生产监督检查的处罚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八条：违反本法规定，生产经营单位拒绝、阻碍负有安全生产监督管理职责的部门依法实施监督检查的，责令改正；拒不改正的，处二万元以上二十万元以下的罚款；对直接负责的主管人员和其他直接责任人员处一万元以上二万元以下的罚款；构成犯罪的，依照刑法有关规定追究刑事责任。</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55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对未按规定投保安全生产责任保险的处罚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第一百零九条：高危行业、领域的生产经营单位未按照国家规定投保安全生产责任保险的，责令限期改正，处五万元以上十万元以下的罚款；逾期未改正的，处十万元以上二十万元以下的罚款。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第一百一十二条：生产经营单位违反本法规定，被责令改正且受到罚款处罚，拒不改正的，负有安全生产监督管理职责的部门可以自作出责令改正之日的次日起，按照原处罚数额按日连续处罚。</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56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对违反禁止或者限制生产经营使用危险化学品管理规定的处罚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十五条：生产、经营、使用国家禁止生产、经营、使用的危险化学品的，由安全生产监督管理部门责令停止生产、经营、使用活动，处20万元以上50万元以下的罚款，有违法所得的，没收违法所得；构成犯罪的，依法追究刑事责任。有前款规定行为的，安全生产监督管理部门还应当责令其对所生产、经营、使用的危险化学品进行无害化处理。违反国家关于危险化学品使用的限制性规定使用危险化学品的，依照本条第一款的规定处理。</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57</w:t>
            </w:r>
          </w:p>
        </w:tc>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对违反危险化学品生产储存管理规定的处罚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十八条第一款第二至第七项和第九项第十项：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58</w:t>
            </w:r>
          </w:p>
        </w:tc>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对生产使用危险化学品违反安全管理规定的处罚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条第一款第三项至第七项：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59</w:t>
            </w:r>
          </w:p>
        </w:tc>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对生产储存危险化学品未按规定报备相关事项的处罚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一条第一款、第二款：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五）剧毒化学品、易制爆危险化学品的销售企业、购买单位未在规定的时限内将所销售、购买的剧毒化学品、易制爆危险化学品的品种、数量以及流向信息报所在地县级人民政府公安机关备案的；（六）使用剧毒化学品、易制爆危险化学品的单位依照本条例规定转让其购买的剧毒化学品、易制爆危险化学品，未将有关情况向所在地县级人民政府公安机关报告的。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60</w:t>
            </w:r>
          </w:p>
        </w:tc>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对危险化学品单位转产停产停业违反管理规定的处罚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二条：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61</w:t>
            </w:r>
          </w:p>
        </w:tc>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对危险化学品生产经营单位违反采购销售管理规定的处罚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四条第一款：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62</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对矿山企业违反机电、有毒物质、顶帮、边坡、瓦斯检查、防火、探水、通风、放射防护、防尘等管理规定的处罚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【法规】《中华人民共和国矿山安全法实施条例》（1996年10月11日国务院批准，1996年10月30日原劳动部令第4号公布，自发布之日起施行）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四条：违反本条例第十五条、第十六条、第十七条、第十八条、第十九条、第二十条、第二十一条、第二十二条、第二十三条、第二十五条规定的，由劳动行政主管部门责令改正，可以处2万元以下的罚款。</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63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对未经批准或者未采取安全措施，在煤矿采区范围内进行危及煤矿安全作业的处罚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煤炭法》（1996年8月29日第八届全国人民代表大会常务委员会第二十一次会议通过，中华人民共和国主席令75号，自1996年12月1日起施行，根据2016年11月7日第十二届全国人民代表大会常务委员会第二十四次会议第四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二条：违反本法第五十二条的规定，未经批准或者未采取安全措施，在煤矿采区范围内进行危及煤矿安全作业的，由煤炭管理部门责令停止作业，可以并处五万元以下的罚款；造成损失的，依法承担赔偿责任。</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64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对煤矿存在重大安全生产隐患仍然进行生产的处罚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【法规】《国务院关于预防煤矿生产安全事故的特别规定》（2005年9月3日国务院令第446号公布，自公布之日起施行2013年7月18日根据《国务院关于废止和修改部分行政法规的决定》修订）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条：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65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对被责令停产整顿的煤矿擅自从事生产的处罚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【法规】《国务院关于预防煤矿生产安全事故的特别规定》（2005年9月3日国务院令第446号公布，自公布之日起施行2013年7月18日根据《国务院关于废止和修改部分行政法规的决定》修订）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一条第三款：被责令停产整顿的煤矿擅自从事生产的，县级以上地方人民政府负责煤矿安全生产监督管理的部门、煤矿安全监察机构应当提请有关地方人民政府予以关闭，没收违法所得，并处违法所得1倍以上5倍以下的罚款；构成犯罪的，依法追究刑事责任。</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66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对煤矿企业没有为每位职工发放符合要求的职工安全手册的处罚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【法规】《国务院关于预防煤矿生产安全事故的特别规定》（2005年9月3日国务院令第446号公布，自公布之日起施行2013年7月18日根据《国务院关于废止和修改部分行政法规的决定》修订）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二条第三款：煤矿企业没有为每位职工发放符合要求的职工安全手册的，由县级以上地方人民政府负责煤矿安全生产监督管理的部门或者煤矿安全监察机构责令限期改正；逾期未改正的，处5万元以下的罚款。</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67</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对将煤矿建设工程发包或委托给不具有相应资质单位的处罚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第五十四条：违反本条例规定，建设单位将建设工程发包给不具有相应资质等级的勘察、设计、施工单位或者委托给不具有相应资质等级的工程监理单位的，责令改正，处50万元以上100万元以下的罚款。</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68</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对建设单位将煤矿建设工程肢解发包的处罚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五条：违反本条例规定，建设单位将建设工程肢解发包的，责令改正，处工程合同价款百分之零点五以上百分之一以下的罚款；对全部或者部分使用国有资金的项目，并可以暂停项目执行或者暂停资金拨付。</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69</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对煤矿建设单位迫使承包方以低于成本的价格竞标等违法行为的处罚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六条：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70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对建设单位未组织竣工验收，擅自交付使用；验收不合格，擅自交付使用；对不合格的建设工程按照合格工程验收等违法行为的处罚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 （根据2019年4月23日国务院令第714号《关于修改部分行政法规的决定》第二次修订）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第五十八条：违反本条例规定，建设单位有下列行为之一的，责令改正，处工程合同价款2％以上4％以下的罚款；造成损失的，依法承担赔偿责任：（一）未组织竣工验收，擅自交付使用的； （二）验收不合格，擅自交付使用的；（三）对不合格的建设工程按照合格工程验收的。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71</w:t>
            </w:r>
          </w:p>
        </w:tc>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对勘察、设计、施工、工程监理的单位超越本单位资质等级承揽煤矿建设工程等违法行为的处罚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条：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未取得资质证书承揽工程的，予以取缔，依照前款规定处以罚款；有违法所得的，予以没收。以欺骗手段取得资质证书承揽工程的，吊销资质证书，依照本条第一款规定处以罚款；有违法所得的，予以没收。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一条：违反本条例规定，勘察、设计、施工、工程监理单位允许其他单位或者个人以本单位名义承揽工程的，责令改正，没收违法所得，对勘察、设计单位和工程监理单位处合同约定的勘察费、设计费和监理酬金1倍以上2倍以下的罚款；对施工单位处工程合同价款百分之二以上百分之四以下的罚款：可以责令停业整顿，降低资质等级；情节严重的，吊销资质证书。</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72</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对承包单位将承包的煤矿建设工程转包或者违法分包的违法行为的处罚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二条：违反本条例规定，承包单位将承包的工程转包或者违法分包的，责令改正，没收违法所得，对勘察、设计单位处合同约定的勘察费、设计费25％以上50％以下的罚款；对施工单位处工程合同价款0．5％以上1％以下的罚款；可以责令停业整顿，降低资质等级；情节严重的，吊销资质证书。工程监理单位转让工程监理业务的，责令改正，没收违法所得，处合同约定的监理酬金25％以上50％以下的罚款；可以责令停业整顿，降低资质等级；情节严重的，吊销资质证书。</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73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对煤矿工程建设勘察单位、设计单位违法行为的处罚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三条：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有前款所列行为，造成重大工程质量事故的，责令停业整顿，降低资质等级；情节严重的，吊销资质证书；造成损失的，依法承担赔偿责任。</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74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对煤矿建设施工单位偷工减料、使用不合格材料、构配件和设备等违法行为的处罚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四条：违反本条例规定，施工单位在施工中偷工减料的，使用不合格的建筑材料、建筑构配件和设备的，或者有不按照工程设计图纸或者施工技术标准施工的其他行为的，责令改正，处工程合同价款2％以上4％以下的罚款；造成建设工程质量不符合规定的质量标准的，负责返工、修理，并赔偿因此造成的损失；情节严重的，责令停业整顿，降低资质等级或者吊销资质证书。</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75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对煤矿建设施工单位违反建筑材料、构配件、设备和商品混凝土检验、检测等违法行为的处罚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五条：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76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对煤矿建设施工单位未按规定履行保修义务的处罚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第六十六条：违反本条例规定，施工单位不履行保修义务或者拖延履行保修义务的，责令改正，处10万元以上20万元以下的罚款，并对在保修期内因质量缺陷造成的损失承担赔偿责任。</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77</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对煤矿建设工程监理单位违法行为的处罚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第六十七条：工程监理单位有下列行为之一的，责令改正，处50万元以上100万元以下的罚款，降低资质等级或者吊销资质证书；有违法所得的，予以没收；造成损失的，承担连带赔偿责任： （一）与建设单位或者施工单位串通，弄虚作假、降低工程质量的； （二）将不合格的建设工程、建筑材料、建筑构配件和设备按照合格签字的。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八条：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78</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对煤矿建筑装修工程违法行为的处罚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九条：违反本条例规定，涉及建筑主体或者承重结构变动的装修工程，没有设计方案擅自施工的，责令改正，处50万元以上100万元以下的罚款；房屋建筑使用者在装修过程中擅自变动房屋建筑主体和承重结构的，责令改正，处5万元以上10万元以下的罚款。有前款所列行为，造成损失的，依法承担赔偿责任。</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79</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对冶金有色企业违反安全管理规定的处罚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【规章】《冶金企业和有色金属企业安全生产规定》（2018年1月4日原国家安全监管总局令第91号公布，自2018年3月1日起施行）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六条：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80</w:t>
            </w:r>
          </w:p>
        </w:tc>
        <w:tc>
          <w:tcPr>
            <w:tcW w:w="0" w:type="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对食品生产企业违反安全管理规定的处罚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【规章】《食品生产企业安全生产监督管理暂行规定》（2014年1月3日原国家安全监管总局令第66号公布，自2014年3月1日起施行。2015年5月29日原国家安全监管总局令第80号修正）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六条：食品生产企业有下列行为之一的，责令限期改正，可以处5万元以下的罚款；逾期未改正的，责令停产停业整顿，并处5万元以上10万元以下的罚款，对其直接负责的主管人员和其他直接责任人员处1万元以上2万元以下的罚款：（一）未按照规定设置安全生产管理机构或者配备安全生产管理人员的；（二）未如实记录安全生产教育和培训情况的；（三）未将事故隐患排查治理情况如实记录或者未向从业人员通报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81</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对小型露天采石场违反安全管理规定的处罚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【规章】《小型露天采石场安全管理与监督检查规定》（2011年5月4日原国家安全监管总局令第39号公布，自2011年7月1日起施行。2015年5月26日原国家安全监管总局令第78号修正）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第三十六条：违反本规定第六条规定的，责令限期改正，并处1万元以下的罚款。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九条：违反本规定第十二条、第十三条第一、二款、第十四条、第十五条、第十六条、第十七条、第十九条、第二十条第一款、第二十一条、第二十二条规定的，给予警告，并处1万元以上3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第四十条：违反本规定第二十三条、第二十四条、第二十五条、第二十八条规定的，给予警告，并处2万元以下的罚款。</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82</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对尾矿库违反安全管理规定的处罚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【规章】《尾矿库安全监督管理规定》（2011年5月4日原国家安全监管总局令第38号公布，自2011年7月1日起施行。2015年5月26日原国家安全监管总局令第78号修正）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九条：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生产经营单位或者尾矿库管理单位违反本规定第二十三条规定的，依照《中华人民共和国安全生产法》实施处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第四十条：生产经营单位或者尾矿库管理单位违反本规定第十八条规定的，给予警告，并处3万元的罚款；情节严重的，依法责令停产整顿或者提请县级以上地方人民政府按照规定权限予以关闭。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第四十一条：生产经营单位违反本规定第二十八条第一款规定不主动实施闭库的，给予警告，并处3万元的罚款。</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83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对地质勘探单位未按照规定向工作区域所在地县级安全生产监督管理部门书面报告的处罚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【规章】《金属与非金属矿产资源地质勘探安全生产监督管理暂行规定》（2010年12月3日原国家安全监管总局令第35号公布，自2011年1月1日起施行。2015年5月26日原国家安全监管总局令第78号修正）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第二十七条：地质勘探单位未按照规定向工作区域所在地县级安全生产监督管理部门书面报告的，给予警告，并处2万元以下的罚款。</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84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对地下矿山未按照规定建立健全领导带班下井制度或者未制定领导带班下井月度计划的、矿山企业领导未按照规定带班下井处罚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【法规】《国务院关于预防煤矿生产安全事故的特别规定》（2005年9月3日国务院令第446号公布，自公布之日起施行2013年7月18日根据《国务院关于废止和修改部分行政法规的决定》修订）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一条：煤矿企业负责人和生产经营管理人员应当按照国家规定轮流带班下井，并建立下井登记档案。县级以上地方人民政府负责煤矿安全生产监督管理的部门或者煤矿安全监察机构发现煤矿企业在生产过程中，1周内其负责人或者生产经营管理人员没有按照国家规定带班下井，或者下井登记档案虚假的，责令改正，并对该煤矿企业处3万元以上15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【规章】《金属非金属地下矿山企业领导带班下井及监督检查暂行规定》（2010年10月13日原国家安全监管总局令第34号公布，自2010年11月15日起施行。2015年5月26日原国家安全监管总局令第78号修正）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八条：矿山企业未按照规定建立健全领导带班下井制度或者未制定领导带班下井月度计划的，给予警告，并处3万元的罚款；对其主要负责人给予警告，并处1万元的罚款；情节严重的，依法暂扣其安全生产许可证，责令停产整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九条：矿山企业存在下列行为之一的，责令限期整改，并处3万元的罚款；对其主要负责人给予警告，并处1万元的罚款：（一）未制定领导带班下井制度的；（二）未按照规定公告领导带班下井月度计划的；（三）未按照规定公示领导带班下井月度计划完成情况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第二十条：矿山企业领导未按照规定填写带班下井交接班记录、带班下井登记档案，或者弄虚作假的，给予警告，并处1万元的罚款。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第二十一条：矿山企业领导未按照规定带班下井的，对矿山企业给予警告，处3万元的罚款；情节严重的，依法责令停产整顿；对违反规定的矿山企业领导按照擅离职守处理，并处1万元的罚款。</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85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对生产经营单位违反操作规程或者安全管理规定作业等的处罚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【规章】《安全生产违法行为行政处罚办法》（2007年11月30日原国家安全监管总局令第15号公布，自2008年1月1日起施行。根据2015年4月2日原国家安全监管总局令第77号修正）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五条第一项至第六项：生产经营单位及其主要负责人或者其他人员有下列行为之一的，给予警告，并可以对生产经营单位处1万元以上3万元以下罚款，对其主要负责人、其他有关人员处1000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86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对为违法生产经营单位提供生产经营场所运输、运输、保管、仓储等条件的处罚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【规章】《安全生产违法行为行政处罚办法》（2007年11月30日原国家安全监管总局令第15号公布，自2008年1月1日起施行。根据2015年4月2日原国家安全监管总局令第77号修正）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条：知道或者应当知道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5000元以上1万元以下的罚款。</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87</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对批发经营烟花爆竹企业单位违反安全管理规定的处罚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【规章】《烟花爆竹生产经营安全规定》（2018年1月15日原国家安全监管总局令第93号公布，自2018年3月1日起施行）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四条：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二）使用新安全设备，未进行安全性论证的；（三）在生产区、工（库）房等有药区域对安全设备进行检测、改造作业时，未将工（库）房内的药物、有药半成品、成品搬走并清理作业现场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五条：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一）未建立从业人员、外来人员、车辆出入厂（库）区登记制度的；（二）未制定专人管理、登记、分发黑火药、引火线、烟火药及库存和中转效果件的安全管理制度的；（三）未建立烟花爆竹买卖合同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（四）未按规定建立烟花爆竹流向管理制度的。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八条：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一）工（库）房超过核定人员、药量或者擅自改变设计用途使用工（库）房的；（二）仓库内堆码、分类分级储存等违反国家标准或者行业标准规定的；（三）在仓库内进行拆箱、包装作业，将性质不相容的物质混存的；（四）在中转库、中转间内，超量、超时储存药物、半成品、成品的；（五）留存过期及废弃的烟花爆竹成品、半成品、原材料等危险废弃物的；（六）企业内部及生产区、库区之间运输烟花爆竹成品、半成品及原材料的车辆、工具不符合国家标准或者行业标准规定安全条件的；（七）允许未安装阻火装置等不具备国家标准或者行业标准规定安全条件的机动车辆进入生产区和仓库区的；（八）其他事故隐患。</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88</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对设置户外广告、宣传牌或搭建构筑物违反安全管理规定的处罚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【法规】《新疆维吾尔自治区安全生产条例》（2007年9月28日新疆维吾尔自治区第十届人民代表大会常务委员会第三十三次会议通过，自2008年1月1日起施行）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第四十条第六项：生产经营单位有下列行为之一的，责令限期改正，并可处2万元以上5万元以下罚款；逾期未改正的，责令停产停业：（六）对设置的户外广告、宣传标牌和搭建的构筑物，未采取安全措施的。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89</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对改变建筑物用途违法行为的处罚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【法规】《新疆维吾尔自治区安全生产事故隐患排查治理条例》（2010年3月31日自治区第十一届人大常委会第十七次会议通过，自2010年7月1日起施行）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一条第五项：生产经营单位违反本条例，有下列情形之一的，责令限期改正，并处五千元以上五万元以下罚款，对其主要负责人处以三千元以上三万元以下罚款；逾期不改正的，责令生产经营单位停产停业整顿：（五）非生产经营性建筑物用于生产经营活动，未经安全评估或者经评估不符合安全生产要求擅自投入使用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90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对截留挤占挪用私分自然灾害救助资金、物资的处罚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【法规】《社会救助暂行办法》（2014年2月21日国务院令第649号公布，自2014年5月1日起施行。根据2019年3月2日国务院令第709号修正）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第六十七条：违反本办法规定，截留、挤占、挪用、私分社会救助资金、物资的，由有关部门责令追回；有违法所得的，没收违法所得；对直接负责的主管人员和其他直接责任人员依法给予处分。</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91</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对骗取自然灾害救助资金、物资或服务的处罚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【法规】《社会救助暂行办法》（2014年2月21日国务院令第649号公布，自2014年5月1日起施行。根据2019年3月2日国务院令第709号修正）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八条：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92</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对虚报瞒报洪涝灾情或者伪造篡改洪涝灾害统计资料的处罚</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行政处罚</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【法规】《中华人民共和国防汛条例》（1991年7月2日国务院令第86号公布，自发布之日起施行。根据2011年1月8日国务院令第588号第二次修正）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第四十五条：虚报、瞒报洪涝灾情，或者伪造、篡改洪涝灾害统计资料的，依照《中华人民共和国统计法》及其实施细则的有关规定处理。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【法律】《中华人民共和国统计法》（2009年6月27日中华人民共和国主席令第十五号公布，自2010年1月1日起施行）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一)拒绝提供统计资料或者经催报后仍未按时提供统计资料的；(二)提供不真实或者不完整的统计资料的；(三)拒绝答复或者不如实答复统计检查查询书的；(四)拒绝、阻碍统计调查、统计检查的；(五)转移、隐匿、篡改、毁弃或者拒绝提供原始记录和凭证、统计台账、统计调查表及其他相关证明和资料的。企业事业单位或者其他组织有前款所列行为之一的，可以并处五万元以下的罚款；情节严重的，并处五万元以上二十万元以下的罚款。个体工商户有本条第一款所列行为之一的，由县级以上人民政府统计机构责令改正，给予警告，可以并处一万元以下的罚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【法规】《中华人民共和国统计法实施条例》（2017年5月28日国务院令第681号发布，自2017年8月1日起施行）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条：下列情形属于统计法第四十一条第二款规定的情节严重行为：（一）使用暴力或者威胁方法拒绝、阻碍统计调查、统计监督检查；（二）拒绝、阻碍统计调查、统计监督检查，严重影响相关工作正常开展；（三）提供不真实、不完整的统计资料，造成严重后果或者恶劣影响；（四）有统计法第四十一条第一款所列违法行为之一，1年内被责令改正3次以上。</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93</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对不符合保障安全生产的国家标准或者行业标准的设施、设备、器材的查封或者扣押</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安全生产查封扣押</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五条第四项：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94</w:t>
            </w:r>
          </w:p>
        </w:tc>
        <w:tc>
          <w:tcPr>
            <w:tcW w:w="115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对违法生产、储存、使用、经营危险物品的作业场所的查封</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安全生产查封扣押</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五条第四项：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条第四项：负有危险化学品安全监督管理职责的部门依法进行监督检查，可以采取下列措施：经本部门主要负责人批准，查封违法生产、储存、使用、经营危险化学品的场所，扣押违法生产、储存、使用、经营、运输的危险化学品以及用于违法生产、使用、运输危险化学品的原材料、设备、运输工具”</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95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安全生产查封扣押</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五条第四项：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条第四项：负有危险化学品安全监督管理职责的部门依法进行监督检查，可以采取下列措施：经本部门主要负责人批准，查封违法生产、储存、使用、经营危险化学品的场所，扣押违法生产、储存、使用、经营、运输的危险化学品以及用于违法生产、使用、运输危险化学品的原材料、设备、运输工具”</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96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对非法生产经营非药品类易制毒化学品的查封扣押</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【法规】《易制毒化学品管理条例》（2005年8月26日国务院令第445号公布，自2005年11月1日起施行。根据2018年9月18日国务院令第703号第二次修正）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前款规定的行政主管部门在进行易制毒化学品监督检查时，可以依法查看现场、查阅和复制有关资料、记录有关情况、扣押相关的证据材料和违法物品；必要时，可以临时查封有关场所。被检查的单位或者个人应当如实提供有关情况和材料、物品，不得拒绝或者隐匿。</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97</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对重大事故隐患代为治理</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【法规】《新疆维吾尔自治区安全生产事故隐患排查治理条例》（2010年3月31日自治区第十一届人大常委会第十七次会议通过，自2010年7月1日起施行）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五条第二款：生产经营单位拒不履行重大事故隐患治理责任的，负有安全生产监督管理职责的部门应当向本级人民政府报告，必要时可以采取将该生产经营单位的隐患治理资金划入指定账户的措施，委托具有相应资质的专业技术单位代为治理。</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98</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停止供电、停止供应民用爆炸物品等</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十条：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99</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责令停止使用相关设备设施</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五条第三项：应急管理部门和其他负有安全生产监督管理职责的部门依法开展安全生产行政执法工作，对生产经营单位执行有关安全生产的法律、法规和国家标准或者行业标准的情况进行监督检查，行使以下职权：(三)对检查中发现的事故隐患，应当责令立即排除；重大事故隐患排除前或者排除过程中无法保证安全的，应当责令从危险区域内撤出作业人员，责令暂时停产停业或者停止使用相关设施、设备。</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100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责令从危险区域内撤出作业人员</w:t>
            </w:r>
          </w:p>
        </w:tc>
        <w:tc>
          <w:tcPr>
            <w:tcW w:w="1834" w:type="dxa"/>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sz w:val="28"/>
                <w:szCs w:val="28"/>
                <w:vertAlign w:val="baseline"/>
                <w:lang w:val="en-US" w:eastAsia="zh-CN"/>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五条第三项：应急管理部门和其他负有安全生产监督管理职责的部门依法开展安全生产行政执法工作，对生产经营单位执行有关安全生产的法律、法规和国家标准或者行业标准的情况进行监督检查，行使以下职权：(三)对检查中发现的事故隐患，应当责令立即排除；重大事故隐患排除前或者排除过程中无法保证安全的，应当责令从危险区域内撤出作业人员，责令暂时停产停业或者停止使用相关设施、设备。</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101</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对生产安全事故应急救援警戒疏散</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第八十五条：有关地方人民政府和负有安全生产监督管理职责的部门的负责人接到生产安全事故报告后，应当按照生产安全事故应急救援预案的要求立即赶到事故现场，组织事故抢救。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参与事故抢救的部门和单位应当服从统一指挥，加强协同联动，采取有效的应急救援措施，并根据事故救援的需要采取警戒、疏散等措施，防止事故扩大和次生灾害的发生，减少人员伤亡和财产损失。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事故抢救过程中应当采取必要措施，避免或者减少对环境造成的危害。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任何单位和个人都应当支持、配合事故抢救，并提供一切便利条件。</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102</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对生产安全事故应急救援征用</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【法规】《生产安全事故应急条例》（2019年2月17日国务院令第708号公布，自2019年4月1日起施行）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八条第四项：有关地方人民政府及其部门接到生产安全事故报告后，应当按照国家有关规定上报事故情况，启动相应的生产安全事故应急救援预案，并按照应急救援预案的规定采取下列一项或者多项应急救援措施：（四）依法发布调用和征用应急资源的决定；</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103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自然灾害救助紧急征用</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【法规】《自然灾害救助条例》（2010年7月8日国务院令第577号公布，自2010年9月1日起施行。根据2019年3月2日国务院令第709号修正）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五条：在自然灾害救助应急期间，县级以上地方人民政府或者人民政府的自然灾害救助应急综合协调机构可以在本行政区域内紧急征用物资、设备、交通运输工具和场地，自然灾害救助应急工作结束后应当及时归还，并按照国家有关规定给予补偿。</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104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自然灾害应急救援征用</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【法律】《中华人民共和国突发事件应对法》（2007年8月30日第十届全国人民代表大会常务委员会第二十九次会议日通过，自2007年11月1日起施行）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五十二条第一款：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防洪法》（1997年8月29日第八届全国人民代表大会常务委员会第二十七次会议通过，自1998年1月1日起施行。根据2016年7月2日第十二届全国人民代表大会常务委员会第二十一次会议第三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五条：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【法规】《中华人民共和国防汛条例》（1991年7月2日国务院令第86号，自发布之日起施行。根据2011年1月8日国务院令第588号第二次修正）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二条第一款：在紧急防汛期，为了防汛抢险需要，防汛指挥部有权在其管辖范围内，调用物资、设备、交通运输工具和人力，事后应当及时归还或者给予适当补偿。因抢险需要取土占地、砍伐林木、清除阻水障碍物的，任何单位和个人不得阻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【法规】《中华人民共和国抗旱条例》（2009年2月11日国务院令第552号，自公布之日起施行）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第四十七条：在紧急抗旱期，有关地方人民政府防汛抗旱指挥机构根据抗旱工作的需要，有权在其管辖范围内征用物资、设备、交通运输工具。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【法规】《破坏性地震应急条例》（1995年2月11日国务院令第172号，自1995年4月1日起施行）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五条：交通、铁路、民航等部门应当尽快恢复被损毁的道路、铁路、水港、空港和有关设施，并优先保证抢险救援人员、物资的运输和灾民的疏散。其他部门有交通运输工具的，应当无条件服从抗震救灾指挥部的征用或者调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【法规】《地质灾害防治条例》（2003年11月24日国务院令第394号，自2004年3月1日起施行）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二条：根据地质灾害应急处理的需要，县级以上人民政府应当紧急调集人员，调用物资、交通工具和相关的设施、设备；必要时，可以根据需要在抢险救灾区域范围内采取交通管制等措施。因救灾需要，临时调用单位和个人的物资、设施、设备或者占用其房屋、土地的，事后应当及时归还；无法归还或者造成损失的，应当给予相应的补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【法规】《森林防火条例》（2008年12月1日国务院令第541号，自2009年1月1日起施行）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八条：因扑救森林火灾的需要，县级以上人民政府森林防火指挥机构可以决定采取开设防火隔离带、清除障碍物、应急取水、局部交通管制等应急措施。因扑救森林火灾需要征用物资、设备、交通运输工具的，由县级以上人民政府决定。扑火工作结束后，应当及时返还被征用的物资、设备和交通工具，并依照有关法律规定给予补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【法规】《草原防火条例》（2008年11月29日国务院令第542号，自2009年1月1日起施行）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二条：根据扑救草原火灾的需要，有关地方人民政府可以紧急征用物资、交通工具和相关的设施、设备；必要时，可以采取清除障碍物、建设隔离带、应急取水、局部交通管制等应急管理措施。因救灾需要，紧急征用单位和个人的物资、交通工具、设施、设备或者占用其房屋、土地的，事后应当及时返还，并依照有关法律规定给予补偿。</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105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自然灾害应急救援障碍物清除</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防洪法》（1997年8月29日第八届全国人民代表大会常务委员会第二十七次会议通过，自1998年1月1日起施行。根据2016年7月2日第十二届全国人民代表大会常务委员会第二十一次会议第三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二条：对河道、湖泊范围内阻碍行洪的障碍物，按照谁设障、谁清除的原则，由防汛指挥机构责令限期清除；逾期不清除的，由防汛指挥机构组织强行清除，所需费用由设障者承担。在紧急防汛期，国家防汛指挥机构或者其授权的流域、省、自治区、直辖市防汛指挥机构有权对壅水、阻水严重的桥梁、引道、码头和其他跨河工程设施作出紧急处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五条：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【法规】《中华人民共和国防汛条例》（1991年7月2日国务院令第86号，自发布之日起施行。根据2011年1月8日国务院令第588号第二次修正）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二条第一款：在紧急防汛期，为了防汛抢险需要，防汛指挥部有权在其管辖范围内，调用物资、设备、交通运输工具和人力，事后应当及时归还或者给予适当补偿。因抢险需要取土占地、砍伐林木、清除阻水障碍物的，任何单位和个人不得阻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【法规】《森林防火条例》（2008年12月1日国务院令第541号，自2009年1月1日起施行）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八条：因扑救森林火灾的需要，县级以上人民政府森林防火指挥机构可以决定采取开设防火隔离带、清除障碍物、应急取水、局部交通管制等应急措施。因扑救森林火灾需要征用物资、设备、交通运输工具的，由县级以上人民政府决定。扑火工作结束后，应当及时返还被征用的物资、设备和交通工具，并依照有关法律规定给予补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【法规】《草原防火条例》（2008年11月29日国务院令第542号，自2009年1月1日起施行）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二条：根据扑救草原火灾的需要，有关地方人民政府可以紧急征用物资、交通工具和相关的设施、设备；必要时，可以采取清除障碍物、建设隔离带、应急取水、局部交通管制等应急管理措施。因救灾需要，紧急征用单位和个人的物资、交通工具、设施、设备或者占用其房屋、土地的，事后应当及时返还，并依照有关法律规定给予补偿。</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106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对逾期不履行行政处罚决定的加处罚款或滞纳金</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行政强制</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【法律】《中华人民共和国行政强制法》（2011年6月30日中华人民共和国主席令第49号公布，自2012年1月1日起施行）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第四十五条：行政机关依法作出金钱给付义务的行政决定，当事人逾期不履行的，行政机关可以依法加处罚款或者滞纳金。加处罚款或者滞纳金的标准应当告知当事人。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【法律】《中华人民共和国行政处罚法》（2020年10月22日中华人民共和国主席令第七十号公布，自2021年7月15日起施行）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第七十二条第一项：当事人逾期不履行行政处罚决定的，作出行政处罚决定的行政机关可以采取下列措施：（一）到期不缴纳罚款的，每日按罚款数额的百分之三加处罚款，加处罚款的数额不得超出罚款的数额。</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107</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对生产经营单位的安全生产监督检查</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行政检查</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二条：县级以上地方各级人民政府应当根据本行政区域内的安全生产状况，组织有关部门按照职责分工，对本行政区域内容易发生重大生产安全事故的生产经营单位进行严格检查。应急管理部门应当按照分类分级监督管理的要求，制定安全生产年度监督检查计划，并按照年度监督检查计划进行监督检查，发现事故隐患，应当及时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第六十五条：应急管理部门和其他负有安全生产监督管理职责的部门依法开展安全生产行政执法工作，对生产经营单位执行有关安全生产的法律、法规和国家标准或者行业标准的情况进行监督检查。</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108</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对矿山企业的安全监督检查</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行政检查</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【法律】《中华人民共和国矿山安全法》（1992 年11月7日中华人民共和国主席令第65号公布，自1993年5月1日起施行。2009年8月27日第十一届全国人民代表大会常务委员会第十次会议修正）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三条：县级以上各级人民政府劳动行政主管部门对矿山安全工作行使下列监督职责：（一）检查矿山企业和管理矿山企业的主管部门贯彻执行矿山安全法律、法规的情况；（三）检查矿山劳动条件和安全状况；（七）法律、行政法规规定的其他监督职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【法规】《中华人民共和国矿山安全法实施条例》（1996年10月11日国务院批准，1996年10月30日原劳动部令第4号公布，自发布之日起施行）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第四十四条：矿山安全监督人员在执行职务时，有权进入现场检查，参加有关会义，无偿调阅有关资料，向有关单位和人员了解情况。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【法规】《国务院关于预防煤矿生产安全事故的特别规定》（2005年9月3日国务院令第446号公布，自公布之日起施行。2013年7月18日根据国务院令第638号修订）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第十六条第二款：县级以上地方人民政府负责煤矿安全生产监督管理的部门应当对煤矿井下作业人员的安全生产教育和培训情况进行监督检查。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新疆维吾尔自治区实施〈中华人民共和国矿山安全法〉办法》（1994年9月24日新疆维吾尔自治区第八届人民代表大会常务委员会第十次会议通过，自公布之日起施行。1997年12月11日自治区第八届人民代表大会常务委员会第三十次会议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第十九条：劳动行政主管部门、矿山安全监督人员在所管辖范围内有权进入现场检查，参加矿山企业召开的有关会议，调阅有关资料，向有关单位和人员了解情况。</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109</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对危险化学品安全的监督检查</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行政检查</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【法规】《危险化学品安全管理条例》（2011年3月2日国务院令第591号公布，自2011年12月1日起施行。根据2013年12月7日国务院令第645号修正）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第七条：负有危险化学品安全监督管理职责的部门依法进行监督检查。</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110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对生产安全事故应急预案演练的抽查</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行政检查</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【法规】《生产安全事故应急条例》（2019年2月17日国务院令第708号公布，自2019年4月1日起施行）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条第二款、第三款：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县级以上地方人民政府负有安全生产监督管理职责的部门应当对本行政区域内前款规定的重点生产经营单位的生产安全事故应急救援预案演练进行抽查；发现演练不符合要求的，应当责令限期改正。</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111</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白碱滩区应急管理局</w:t>
            </w:r>
            <w:r>
              <w:rPr>
                <w:rFonts w:hint="eastAsia" w:asciiTheme="minorEastAsia" w:hAnsiTheme="minorEastAsia" w:cstheme="minorEastAsia"/>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kern w:val="2"/>
                <w:sz w:val="28"/>
                <w:szCs w:val="28"/>
                <w:vertAlign w:val="baseline"/>
                <w:lang w:val="en-US" w:eastAsia="zh-CN" w:bidi="ar-SA"/>
              </w:rPr>
              <w:t>对安全生产服务机构的监督检查</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行政检查</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【规章】《安全评价检测检验机构管理办法》（2019年3月20日应急管理部令第1号公布，自2019年5月1日起施行）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第二十三条第一款：资质认可机关应当建立健全安全评价检测检验机构资质认可、监督检查、属地管理的相关制度和程序，加强事中事后监管，并向社会公开监督检查情况和处理结果。</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四条：资质认可机关应当将其认可的安全评价检测检验机构纳入年度安全生产监督检查计划范围。按照国务院有关“双随机、一公开”的规定实施监督检查，并确保每三年至少覆盖一次。安全评价检测检验机构从事跨区域技术服务的，项目实施地资质认可机关应当及时核查其资质有效性、认可范围等信息，并对其技术服务实施抽查。资质认可机关及其下级部门应当对本行政区域内登记注册的安全评价检测检验机构资质条件保持情况、接受行政处罚和投诉举报等情况进行重点监督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【规章】《安全生产培训管理办法》（2012年1月19日原国家安全监管总局令第44号公布，自2012年3月1日起施行。2015年5月29日原国家安全监管总局令第80号第二次修正）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九条：安全生产监督管理部门和煤矿安全培训监管机构应当对安全培训机构开展安全培训活动的情况进行监督检查，检查内容包括：（一）具备从事安全培训工作所需要的条件的情况；（二）建立培训管理制度和教师配备的情况；（三）执行培训大纲、建立培训档案和培训保障的情况；（四）培训收费的情况；（五）法律法规规定的其他内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安全生产监督管理部门、煤矿安全培训监管机构应当对生产经营单位的安全培训情况进行监督检查，检查内容包括：（一）安全培训制度、年度培训计划、安全培训管理档案的制定和实施的情况；（二）安全培训经费投入和使用的情况；（三）主要负责人、安全生产管理人员接受安全生产知识和管理能力考核的情况；（四）特种作业人员持证上岗的情况；（五）应用新工艺、新技术、新材料、新设备以及转岗前对从业人员安全培训的情况；（六）其他从业人员安全培训的情况；（七）法律法规规定的其他内容。</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112</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白碱滩区应急管理局</w:t>
            </w:r>
            <w:r>
              <w:rPr>
                <w:rFonts w:hint="eastAsia" w:asciiTheme="minorEastAsia" w:hAnsiTheme="minorEastAsia" w:cstheme="minorEastAsia"/>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事故调查和事故整改措施落实情况监督检查</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行政检查</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六条：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事故发生单位应当及时全面落实整改措施，负有安全生产监督管理职责的部门应当加强监督检查。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【法规】《生产安全事故报告和调查处理条例》（2007年4月9日国务院令第493号公布，自2007年6月1日起施行）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第三十三条：安全生产监督管理部门和负有安全生产监督管理职责的有关部门应当对事故发生单位落实防范和整改措施的情况进行监督检查。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【规章】《新疆维吾尔自治区生产安全事故报告和调查处理实施办法》（2015年8月30日自治区人民政府令第196号公布，自2015年11月1日起施行）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第二十五条：县（市）以上安全生产监督管理部门应当每年组织负有安全生产监督管理职责的有关部门、监察机关、公安机关以及工会等，对本行政区域内的事故责任追究的落实情况进行监督检查。</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113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白碱滩区应急管理局</w:t>
            </w:r>
            <w:r>
              <w:rPr>
                <w:rFonts w:hint="eastAsia" w:asciiTheme="minorEastAsia" w:hAnsiTheme="minorEastAsia" w:cstheme="minorEastAsia"/>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非药品类易制毒化学品监督检查</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行政检查</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【法规】《易制毒化学品管理条例》（2005年8月26日国务院令第445号公布，自2005年11月1日起施行。根据2018年9月18日国务院令第703号第二次修正）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二条第一款：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114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白碱滩区应急管理局</w:t>
            </w:r>
            <w:r>
              <w:rPr>
                <w:rFonts w:hint="eastAsia" w:asciiTheme="minorEastAsia" w:hAnsiTheme="minorEastAsia" w:cstheme="minorEastAsia"/>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破坏性地震临震应急检查</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行政检查</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【法规】《破坏性地震应急条例》（1995年2月11日国务院令第172号发布，自1995年4月1日起施行）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第十八条：在临震应急期，各级防震减灾工作主管部门应当协助本级人民政府对实施破坏性地震应急预案工作进行检查。</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115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白碱滩区应急管理局</w:t>
            </w:r>
            <w:r>
              <w:rPr>
                <w:rFonts w:hint="eastAsia" w:asciiTheme="minorEastAsia" w:hAnsiTheme="minorEastAsia" w:cstheme="minorEastAsia"/>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防汛抗旱检查</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行政检查</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【法规】《中华人民共和国防汛条例》（1991年7月2日国务院令第86号，自发布之日起施行。根据2011年1月8日国务院令第588号第二次修正）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八条：山洪、泥石流易发地区，当地有关部门应当指定预防监测员及时监测。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【法规】《中华人民共和国抗旱条例》（2009年2月11日国务院令第552号，自公布之日起施行）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第三十条：各级人民政府应当对抗旱责任制落实、抗旱预案编制、抗旱设施建设和维护、抗旱物资储备等情况加强监督检查，发现问题应当及时处理或者责成有关部门和单位限期处理。</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116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白碱滩区应急管理局</w:t>
            </w:r>
            <w:r>
              <w:rPr>
                <w:rFonts w:hint="eastAsia" w:asciiTheme="minorEastAsia" w:hAnsiTheme="minorEastAsia" w:cstheme="minorEastAsia"/>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森林防灭火检查</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行政检查</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【法规】《森林防火条例》（2008年12月1日国务院令第541号，自2009年1月1日起施行）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四条：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被检查单位应当积极配合，不得阻挠、妨碍检查活动。</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117</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白碱滩区应急管理局</w:t>
            </w:r>
            <w:r>
              <w:rPr>
                <w:rFonts w:hint="eastAsia" w:asciiTheme="minorEastAsia" w:hAnsiTheme="minorEastAsia" w:cstheme="minorEastAsia"/>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对煤矿工程执行质量法律、法规和强制性标准的监督检查</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行政检查</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【法规】《建设工程质量管理条例》（根据2019年4月23日国务院令第714号《关于修改部分行政法规的决定》第二次修订）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第四十七条：县级以上地方人民政府建设行政主管部门和其他有关部门应当加强对有关建设工程质量的法律、法规和强制性标准执行情况的监督检查。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八条：县级以上人民政府建设行政主管部门和其他有关部门履行监督检查职责时，有权采取下列措施：（一）要求被检查的单位提供有关工程质量的文件和资料；（二）进入被检查单位的施工现场进行检查；（三）发现有影响工程质量的问题时，责令改正。</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118</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白碱滩区应急管理局</w:t>
            </w:r>
            <w:r>
              <w:rPr>
                <w:rFonts w:hint="eastAsia" w:asciiTheme="minorEastAsia" w:hAnsiTheme="minorEastAsia" w:cstheme="minorEastAsia"/>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自然灾害救助资金给付</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行政给付</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【法规】《自然灾害救助条例》（2010年7月8日国务院令第577号公布，自2010年9月1日起施行。根据2019年3月2日国务院令第709号修正）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第二十二条：县级以上人民政府财政部门、应急管理部门负责自然灾害救助资金的分配、管理并监督使用情况。县级以上人民政府应急管理部门负责调拨、分配、管理自然灾害救助物资。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【法规】《社会救助暂行办法》（国务院令第649号，709号令修正）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第二十条：国家建立健全自然灾害救助制度，对基本生活受到自然灾害严重影响的人员，提供生活救助。自然灾害救助实行属地管理，分级负责。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第二十五条：自然灾害危险消除后，受灾地区人民政府应急管理等部门应当及时核实本行政区域内居民住房恢复重建补助对象，并给予资金、物资等救助。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第二十六条：自然灾害发生后，受灾地区人民政府应当为因当年冬寒或者次年春荒遇到生活困难的受灾人员提供基本生活救助。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【规章】《新疆维吾尔自治区实施〈自然灾害救助条例〉办法》（2016年12月20日自治区人民政府令第202号发布，自2017年3月1日起施行。2020年7月11日自治区人民政府令第216号修正）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一条：县级以上人民政府财政、应急管理部门按照国家和自治区有关规定，负责自然灾害救助资金的分配、拨付、发放和管理。县级以上人民政府应急管理部门在评估核实灾情的基础上，会同财政部门提出资金分配使用方案，报本级人民政府批准后执行。</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119</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白碱滩区应急管理局</w:t>
            </w:r>
            <w:r>
              <w:rPr>
                <w:rFonts w:hint="eastAsia" w:asciiTheme="minorEastAsia" w:hAnsiTheme="minorEastAsia" w:cstheme="minorEastAsia"/>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对安全生产目标管理先进的奖励</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行政奖励</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第十九条：国家对在改善安全生产条件、防止生产安全事故、参加抢险救护等方面取得显著成绩的单位和个人，给予奖励。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【法律】《中华人民共和国矿山安全法》（1992 年11月7日中华人民共和国主席令第65号公布，自1993年5月1日起施行。2009年8月27日第十一届全国人民代表大会常务委员会第十次会议修正）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第六条：对坚持矿山安全生产，防止矿山事故，参加矿山抢险救护，进行矿山安全科学技术研究等方面取得显著成绩的单位和个人，给予奖励。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【法规】《新疆维吾尔自治区安全生产条例》（2007年9月28日自治区第十届人民代表大会常务委员会第三十三次会议通过，自2008年1月1日起施行）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条：各级人民政府鼓励、支持安全生产科学技术研究和安全生产先进技术的推广应用，提高安全生产水平。对在改善安全生产条件、防止生产安全事故、参加抢险救护等方面取得显著成绩的单位和个人，给予表彰和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【规范性文件】《地方党政领导干部安全生产责任制规定》（中共中央办公厅、国务院办公厅于2018年4月18日印发）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第十六条：对在加强安全生产工作、承担安全生产专项重要工作、参加抢险救护等方面作出显著成绩和重要贡献的地方党政领导干部，上级党委和政府应当按照有关规定给予表彰奖励。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第十七条：对在安全生产工作考核中成绩优秀的地方党政领导干部，上级党委和政府按照有关规定给予记功或者嘉奖。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【规范性文件】《自治区实施〈地方党政领导干部安全生产责任制规定〉细则》（新党厅字〔2018〕76号）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第七十二条：对在加强安全生产工作、承担安全生产专项重要工作、参加抢险救护等方面取得显著成绩和重要贡献的党政领导干部，按照有关规定给予表彰奖励。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第七十三条：对在安全生产工作考核中成绩优秀的地区、部门（单位）及其领导干部，按照有关规定给予奖励。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【规范性文件】《自治区安全生产目标管理办法》（新政办发〔2017〕35号）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第二十二条：对与自治区人民政府签订《责任书》并被评定为安全生产目标管理先进的地、州、市、重点行业领域主管部门和重点企业分别奖励人民币10万元、5万元、30万元。</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120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i w:val="0"/>
                <w:iCs w:val="0"/>
                <w:color w:val="000000"/>
                <w:kern w:val="2"/>
                <w:sz w:val="28"/>
                <w:szCs w:val="28"/>
                <w:u w:val="no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白碱滩区应急管理局</w:t>
            </w:r>
            <w:r>
              <w:rPr>
                <w:rFonts w:hint="eastAsia" w:asciiTheme="minorEastAsia" w:hAnsiTheme="minorEastAsia" w:cstheme="minorEastAsia"/>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kern w:val="2"/>
                <w:sz w:val="28"/>
                <w:szCs w:val="28"/>
                <w:vertAlign w:val="baseline"/>
                <w:lang w:val="en-US" w:eastAsia="zh-CN" w:bidi="ar-SA"/>
              </w:rPr>
            </w:pPr>
            <w:r>
              <w:rPr>
                <w:rFonts w:hint="eastAsia" w:asciiTheme="minorEastAsia" w:hAnsiTheme="minorEastAsia" w:eastAsiaTheme="minorEastAsia" w:cstheme="minorEastAsia"/>
                <w:i w:val="0"/>
                <w:iCs w:val="0"/>
                <w:color w:val="000000"/>
                <w:kern w:val="0"/>
                <w:sz w:val="28"/>
                <w:szCs w:val="28"/>
                <w:u w:val="none"/>
                <w:lang w:val="en-US" w:eastAsia="zh-CN" w:bidi="ar"/>
              </w:rPr>
              <w:t>对在改善安全生产条件、防止生产安全事故、参加抢险救护等方面取得显著成绩的单位和个人的奖励</w:t>
            </w:r>
          </w:p>
        </w:tc>
        <w:tc>
          <w:tcPr>
            <w:tcW w:w="1834" w:type="dxa"/>
            <w:vAlign w:val="center"/>
          </w:tcPr>
          <w:p>
            <w:pPr>
              <w:keepNext w:val="0"/>
              <w:keepLines w:val="0"/>
              <w:widowControl/>
              <w:suppressLineNumbers w:val="0"/>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行政奖励</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第十九条：国家对在改善安全生产条件、防止生产安全事故、参加抢险救护等方面取得显著成绩的单位和个人，给予奖励。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【法律】《中华人民共和国矿山安全法》（1992 年11月7日中华人民共和国主席令第65号公布，自1993年5月1日起施行。2009年8月27日第十一届全国人民代表大会常务委员会第十次会议修正）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第六条：对坚持矿山安全生产，防止矿山事故，参加矿山抢险救护，进行矿山安全科学技术研究等方面取得显著成绩的单位和个人，给予奖励。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【法规】《新疆维吾尔自治区安全生产条例》（2007年9月28日自治区第十届人民代表大会常务委员会第三十三次会议通过，自2008年1月1日起施行）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条：各级人民政府鼓励、支持安全生产科学技术研究和安全生产先进技术的推广应用，提高安全生产水平。对在改善安全生产条件、防止生产安全事故、参加抢险救护等方面取得显著成绩的单位和个人，给予表彰和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【规范性文件】《地方党政领导干部安全生产责任制规定》（中共中央办公厅、国务院办公厅2018年4月18日印发，自2018年4月8日起施行）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第十六条：对在加强安全生产工作、承担安全生产专项重要工作、参加抢险救护等方面作出显著成绩和重要贡献的地方党政领导干部，上级党委和政府应当按照有关规定给予表彰奖励。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第十七条：对在安全生产工作考核中成绩优秀的地方党政领导干部，上级党委和政府按照有关规定给予记功或者嘉奖。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【规范性文件】《自治区实施〈地方党政领导干部安全生产责任制规定〉细则》（新党厅字〔2018〕76号）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第七十二条：对在加强安全生产工作、承担安全生产专项重要工作、参加抢险救护等方面取得显著成绩和重要贡献的党政领导干部，按照有关规定给予表彰奖励。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第七十三条：对在安全生产工作考核中成绩优秀的地区、部门（单位）及其领导干部，按照有关规定给予奖励。</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121</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对举报生产经营非药品类易制毒化学品有功人员的奖励</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行政奖励</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【法规】《易制毒化学品管理条例》（2005年8月26日国务院令第445号公布，自2005年11月1日起施行。根据2018年9月18日国务院令第703号第二次修正）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第六条：国家鼓励向公安机关等有关行政主管部门举报涉及易制毒化学品的违法行为。接到举报的部门应当为举报者保密。对举报属实的，县级以上人民政府及有关行政主管部门应当给予奖励。</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122</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对破坏性地震应急活动有功人员的奖励</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行政奖励</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【法规】《破坏性地震应急条例》（1995年2月11日国务院令第172号发布，自1995年4月1日起施行）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六条：在破坏性地震应急活动中有下列事迹之一的，由其所在单位、上级机关或者防震减灾工作主管部门给予表彰或者奖励：（一）出色完成破坏性地震应急任务的；（二）保护国家、集体和公民的财产或者抢救人员有功的；（三）及时排除险情，防止灾害扩大，成绩显著的；（四）对地震应急工作提出重大建议，实施效果显著的；（五）因震情、灾情测报准确和信息传递及时而减轻灾害损失的；（六）及时供应用于应急救灾的物资和工具或者节约经费开支，成绩显著的；（七）有其他特殊贡献的。</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123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对森林草原火灾扑救有功人员的奖励</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行政奖励</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【法规】《森林防火条例》（2008年12月1日国务院令第541号发布，自2009年1月1日起施行）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第十二条：对在森林防火工作中作出突出成绩的单位和个人，按照国家有关规定，给予表彰和奖励。对在扑救重大、特别重大森林火灾中表现突出的单位和个人，可以由森林防火指挥机构当场给予表彰和奖励。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【法规】《草原防火条例》（2008年11月29日国务院令第542号发布，自2009年1月1日起施行）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第十条：对在草原火灾预防和扑救工作中有突出贡献或者成绩显著的单位、个人，按照国家有关规定给予表彰和奖励。</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124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安全生产工作考核</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【规范性文件】《中共中央 国务院关于推进安全生产领域改革发展的意见》(2016年12月18日，中国政府网公布)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“充分发挥安全生产委员会作用，实施安全生产责任目标管理。”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【规范性文件】《地方党政领导干部安全生产责任制规定》（中共中央办公厅、国务院办公厅2018年4月18日发布，自2018年4月8日起施行。）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条第六项：县级以上地方各级政府主要负责人安全生产职责主要包括：（六）领导本地区安全生产委员会工作，统筹协调安全生产工作，推动构建安全生产责任体系，组织开展安全生产巡查、考核等工作，推动加强高素质专业化安全监管执法队伍建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第十二条：建立完善地方各级党委和政府安全生产责任考核制度，对下级党委和政府安全生产工作情况进行全面评价，将考核结果与有关地方党政领导干部履职评定挂钩。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【规范性文件】《自治区党委 自治区人民政府关于推进安全生产领域改革发展的实施意见》（新党发〔2017〕21号）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“健全完善安全生产工作考核评价体系。科学设定自治区安全生产考核指标，增强考核的针对性和实效性。”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【规范性文件】《自治区实施〈地方党政领导干部安全生产责任制规定〉细则》（新党厅字〔2018〕76号）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第十五条第七项：县级以上各级政府主要负责人的安全生产职责主要包括：（七）建立健全安全生产考核评价制度、奖励制度，组织考核、奖惩；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六十七条：县级以上各级党委和政府实行安全生产考核制度，对下级党委、政府和本级各部门（单位）安全生产工作、年度目标任务完成情况进行全面评价，并将考核情况与部门（单位）党政领导干部的履职评定挂钩。对政府及负有安全生产监督管理职责的部门、行业主管部门党政领导干部的考核，依照《自治区安全生产目标管理办法》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【规范性文件】《自治区安全生产目标管理办法》（新政办发〔2017〕35号）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全文适用</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125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突发事件应对工作目标考核</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【法规】《自治区实施〈突发事件应对法〉办法》(2012年5月30日自治区第十一届人民代表大会常务委员会第36次会议通过，自2012年8月1日起施行)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第十条：县级以上人民政府应当将突发事件应对工作纳入行政机关主要负责人以及有关负责人年度绩效考核范围，对突发事件应对工作进行目标考核，实行责任追究制度。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【规范性文件】《新疆维吾尔自治区应急管理工作目标管理考核办法》（新政办发〔2008〕8号）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“为适应政府职能转变，全面加强应急管理工作，进一步完善应急管理工作体制机制，建立应急管理工作目标管理考核责任制，促进规范化管理，提高应急管理工作整体水平，结合自治区实际，制定本办法。”   </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126</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突发事件总体预案备案</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第八十一条：生产经营单位应当制定本单位生产安全事故应急救援预案，与所在地县级以上地方人民政府组织制定的生产安全事故应急救援预案相衔接，并定期组织演练。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【法规】《生产安全事故应急条例》（2019年2月17日国务院令第708号公布，自2019年4月1日起施行）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【法规】《自治区实施〈突发事件应对法〉办法》(2012年5月30日自治区第十一届人民代表大会常务委员会第36次会议通过，自2012年8月1日起施行)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三条：应急预案按照下列规定备案：（一）州、市（地）、县（市、区）、乡（镇）人民政府突发事件应急预案，向上一级人民政府备案；（二）县级以上人民政府有关部门突发事件应急预案，向本级人民政府和上一级主管部门备案；（三）街道办事处突发事件应急预案，向县（市、区）人民政府备案；（四）村（居）民委员会具体应急预案，向乡（镇）人民政府、街道办事处备案；（五）直接涉及公共安全的社会团体、企业事业单位、大型活动承办单位以及公共场所和其他人员密集场所的管理单位或者经营单位具体应急预案，向所在地人民政府或者有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【规章】《生产安全事故应急预案管理办法》（2016年6月3日原国家安全监管总局令第88号发布，自2016年7月1日起施行。2019年7月11日应急管理部令第2号修正）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六条第一款：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127</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生产安全事故、自然灾害专项预案备案</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第八十一条：生产经营单位应当制定本单位生产安全事故应急救援预案，与所在地县级以上地方人民政府组织制定的生产安全事故应急救援预案相衔接，并定期组织演练。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【法规】《生产安全事故应急条例》（2019年2月17日国务院令第708号公布，自2019年4月1日起施行）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【法规】《自治区实施〈突发事件应对法〉办法》(2012年5月30日自治区第十一届人民代表大会常务委员会第36次会议通过，自2012年8月1日起施行)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三条：应急预案按照下列规定备案：（一）州、市（地）、县（市、区）、乡（镇）人民政府突发事件应急预案，向上一级人民政府备案；（二）县级以上人民政府有关部门突发事件应急预案，向本级人民政府和上一级主管部门备案；（三）街道办事处突发事件应急预案，向县（市、区）人民政府备案；（四）村（居）民委员会具体应急预案，向乡（镇）人民政府、街道办事处备案；（五）直接涉及公共安全的社会团体、企业事业单位、大型活动承办单位以及公共场所和其他人员密集场所的管理单位或者经营单位具体应急预案，向所在地人民政府或者有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【规章】《生产安全事故应急预案管理办法》（2016年6月3日原国家安全监管总局令第88号发布，自2016年7月1日起施行。2019年7月11日应急管理部令第2号修正）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六条第一款：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128</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生产安全事故、自然灾害部门预案备案</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第八十一条：生产经营单位应当制定本单位生产安全事故应急救援预案，与所在地县级以上地方人民政府组织制定的生产安全事故应急救援预案相衔接，并定期组织演练。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【法规】《生产安全事故应急条例》（2019年2月17日国务院令第708号公布，自2019年4月1日起施行）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【法规】《自治区实施〈突发事件应对法〉办法》(2012年5月30日自治区第十一届人民代表大会常务委员会第36次会议通过，自2012年8月1日起施行)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三条：应急预案按照下列规定备案：（一）州、市（地）、县（市、区）、乡（镇）人民政府突发事件应急预案，向上一级人民政府备案；（二）县级以上人民政府有关部门突发事件应急预案，向本级人民政府和上一级主管部门备案；（三）街道办事处突发事件应急预案，向县（市、区）人民政府备案；（四）村（居）民委员会具体应急预案，向乡（镇）人民政府、街道办事处备案；（五）直接涉及公共安全的社会团体、企业事业单位、大型活动承办单位以及公共场所和其他人员密集场所的管理单位或者经营单位具体应急预案，向所在地人民政府或者有关部门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【规章】《生产安全事故应急预案管理办法》（2016年6月3日原国家安全监管总局令第88号发布，自2016年7月1日起施行。2019年7月11日应急管理部令第2号修正）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六条第一款：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129</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生产经营单位生产安全事故应急救援预案备案</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第八十一条：生产经营单位应当制定本单位生产安全事故应急救援预案，与所在地县级以上地方人民政府组织制定的生产安全事故应急救援预案相衔接，并定期组织演练。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【法规】《生产安全事故应急条例》（2019年2月17日国务院令第708号公布，自2019年4月1日起施行）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七条：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【规章】《生产安全事故应急预案管理办法》（2016年6月3日原国家安全监管总局令第88号发布，自2016年7月1日起施行。2019年7月11日应急管理部令第2号修正）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六条第一款：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130</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第三类易制毒化学品经营备案</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【法规】《易制毒化学品管理条例》（2005年8月26日国务院令第445号公布，自2005年11月1日起施行。根据2018年9月18日国务院令第703号第二次修正）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三条：生产第二类、第三类易制毒化学品的，应当自生产之日起30日内，将生产的品种、数量等情况，向所在地的设区的市级人民政府安全生产监督管理部门备案。经营第二类易制毒化学品的，应当自经营之日起30日内，将经营的品种、数量、主要流向等情况，向所在地的设区的市级人民政府安全生产监督管理部门备案；经营第三类易制毒化学品的，应当自经营之日起30日内，将经营的品种、数量、主要流向等情况，向所在地的县级人民政府安全生产监督管理部门备案。前两款规定的行政主管部门应当于收到备案材料的当日发给备案证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【规章】《非药品类易制毒化学品生产、经营许可办法》（2006年4月5日原国家安全监管总局令第5号公布，自2006年4月15日起施行）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八条：生产第二类、第三类非药品类易制毒化学品的，应当自生产之日起30个工作日内，将生产的品种、数量等情况，向所在地的设区的市级人民政府安全生产监督管理部门备案。经营第二类非药品类易制毒化学品的，应当自经营之日起30个工作日内，将经营的品种、数量、主要流向等情况，向所在地的设区的市级人民政府安全生产监督管理部门备案。经营第三类非药品类易制毒化学品的，应当自经营之日起30个工作日内，将经营的品种、数量、主要流向等情况，向所在地的县级人民政府安全生产监督管理部门备案。</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131</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重大危险源备案</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条第二款：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【规章】《危险化学品重大危险源监督管理暂行规定》（2011年8月5日原国家安全监管总局令第40号公布，自2011年12月1日起施行。根据2015年5月27日原国家安全监管总局令第79号修正）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三条：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县级人民政府安全生产监督管理部门应当每季度将辖区内的一级、二级重大危险源备案材料报送至设区的市级人民政府安全生产监督管理部门。设区的市级人民政府安全生产监督管理部门应当每半年将辖区内的一级重大危险源备案材料报送至省级人民政府安全生产监督管理部门。重大危险源出现本规定第十一条所列情形之一的，危险化学品单位应当及时更新档案，并向所在地县级人民政府安全生产监督管理部门重新备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【规范性文件】《自治区重大危险源监督管理暂行办法》（新政办发〔2012〕40号）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二条：生产经营单位应在对重大危险源进行安全评价后五个工作日内，填写重大危险源备案申请表，连同本办法第十一条规定的（一）至（四）档案材料，报县级以上人民政府安全生产监督管理部门和负有安全生产监督管理职责的部门备案。对已不再构成重大危险源的，生产经营单位应向原备案部门提出核销申请。重大危险源出现本规定第十条所列情形之一的，生产经营单位应当及时更新档案，并重新备案。</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132</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生产安全事故报告统计</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律】《中华人民共和国安全生产法》（2002年6月29日中华人民共和国主席令第70号公布，自2002年11月1日起施行。2021年6月10日第十三届全国人民代表大会常务委员会第二十九次会议第三次修正，自2021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第八十九条：县级以上地方各级人民政府应急管理部门应当定期统计分析本行政区域内发生生产安全事故的情况，并定期向社会公布。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【法规】《生产事故报告和调查处理条例》（2007年4月9日国务院令第493号公布，自2007年6月1日起施行）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第九条：单位负责人接到报告后，应当于1小时内向事故发生地县级以上人民政府安全生产监督管理部门和负有安全生产监督管理职责的有关部门报告。</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第十一条：安全生产监督管理部门和负有安全生产监督管理职责的有关部门逐级上报事故情况，每级上报的时间不得超过2小时。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【规范性文件】《关于做好生产安全事故统计信息归口直报工作的通知》（国家安全监管总局公安部农业部质检总局民航局，安监总统计〔2016〕70号）</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“为规范生产安全事故统计工作，从2016年7月1日起，生产安全事故统计信息将全面实行安全监管部门归口直报。”</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133</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停产整顿煤矿的复产验收</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【法规】《国务院关于预防煤矿生产安全事故的特别规定》（2005年9月3日国务院令第446号公布，自公布之日起施行2013年7月18日根据《国务院关于废止和修改部分行政法规的决定》修订）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十一条第二款：被责令停产整顿的煤矿应当制定整改方案，落实整改措施和安全技术规定；整改结束后要求恢复生产的，应当由县级以上地方人民政府负责煤矿安全生产监督管理的部门自收到恢复生产申请之日起60日内组织验收完毕；验收合格的，经组织验收的地方人民政府负责煤矿安全生产监督管理的部门的主要负责人签字，并经有关煤矿安全监察机构审核同意，报请有关地方人民政府主要负责人签字批准，颁发证照的部门发还证照，煤矿方可恢复生产；验收不合格的，由有关地方人民政府予以关闭。</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134</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森林火灾调查评估</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【法规】《森林防火条例》（2008年12月1日国务院令第541号发布，自2009年1月1日起施行）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一条：县级以上人民政府林业主管部门应当会同有关部门及时对森林火灾发生原因、肇事者、受害森林面积和蓄积、人员伤亡、其他经济损失等情况进行调查和评估，向当地人民政府提出调查报告；当地人民政府应当根据调查报告，确定森林火灾责任单位和责任人，并依法处理。森林火灾损失评估标准，由国务院林业主管部门会同有关部门制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【规章】《新疆维吾尔自治区实施〈森林防火条例〉办法》（2012年7月24日自治区人民政府令第179号发布，自2012年9月1日起施行）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二十五条：一般、较大森林火灾扑灭后，县(市)林业主管部门应当及时会同有关部门，对森林起火的时间、地点、原因、肇事者、受害森林面积、扑救情况、物资消耗、人员伤亡、其他经济损失等进行调查和评估；州、市(地)林业主管部门应当派员参加调查和评估。重大、特别重大森林火灾的调查和评估，由州、市(地)林业主管部门组织进行，自治区森林防火指挥机构应当派员参加。</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r>
              <w:rPr>
                <w:rFonts w:hint="eastAsia" w:ascii="Times New Roman" w:hAnsi="Times New Roman" w:eastAsia="仿宋_GB2312" w:cs="Times New Roman"/>
                <w:kern w:val="2"/>
                <w:sz w:val="28"/>
                <w:szCs w:val="28"/>
                <w:vertAlign w:val="baseline"/>
                <w:lang w:val="en-US" w:eastAsia="zh-CN" w:bidi="ar-SA"/>
              </w:rPr>
              <w:t>135</w:t>
            </w:r>
          </w:p>
        </w:tc>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白碱滩区应急管理局</w:t>
            </w:r>
            <w:r>
              <w:rPr>
                <w:rFonts w:hint="eastAsia" w:ascii="Times New Roman" w:hAnsi="Times New Roman" w:eastAsia="宋体" w:cs="Times New Roman"/>
                <w:i w:val="0"/>
                <w:iCs w:val="0"/>
                <w:color w:val="000000"/>
                <w:kern w:val="0"/>
                <w:sz w:val="28"/>
                <w:szCs w:val="28"/>
                <w:u w:val="none"/>
                <w:lang w:val="en-US" w:eastAsia="zh-CN" w:bidi="ar"/>
              </w:rPr>
              <w:t>（白碱滩区矿山安全监督管理局）</w:t>
            </w:r>
          </w:p>
        </w:tc>
        <w:tc>
          <w:tcPr>
            <w:tcW w:w="190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水旱灾害核实统计</w:t>
            </w:r>
          </w:p>
        </w:tc>
        <w:tc>
          <w:tcPr>
            <w:tcW w:w="1834"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仿宋_GB2312" w:cs="Times New Roman"/>
                <w:kern w:val="2"/>
                <w:sz w:val="28"/>
                <w:szCs w:val="28"/>
                <w:vertAlign w:val="baseline"/>
                <w:lang w:val="en-US" w:eastAsia="zh-CN" w:bidi="ar-SA"/>
              </w:rPr>
            </w:pPr>
            <w:r>
              <w:rPr>
                <w:rFonts w:hint="eastAsia" w:ascii="宋体" w:hAnsi="宋体" w:eastAsia="宋体" w:cs="宋体"/>
                <w:i w:val="0"/>
                <w:iCs w:val="0"/>
                <w:color w:val="000000"/>
                <w:kern w:val="0"/>
                <w:sz w:val="28"/>
                <w:szCs w:val="28"/>
                <w:u w:val="none"/>
                <w:lang w:val="en-US" w:eastAsia="zh-CN" w:bidi="ar"/>
              </w:rPr>
              <w:t>其他行政权力</w:t>
            </w:r>
          </w:p>
        </w:tc>
        <w:tc>
          <w:tcPr>
            <w:tcW w:w="3132" w:type="dxa"/>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仿宋_GB2312" w:cs="Times New Roman"/>
                <w:kern w:val="2"/>
                <w:sz w:val="18"/>
                <w:szCs w:val="18"/>
                <w:vertAlign w:val="baseline"/>
                <w:lang w:val="en-US" w:eastAsia="zh-CN" w:bidi="ar-SA"/>
              </w:rPr>
            </w:pPr>
            <w:r>
              <w:rPr>
                <w:rFonts w:hint="eastAsia" w:ascii="宋体" w:hAnsi="宋体" w:eastAsia="宋体" w:cs="宋体"/>
                <w:i w:val="0"/>
                <w:iCs w:val="0"/>
                <w:color w:val="000000"/>
                <w:kern w:val="0"/>
                <w:sz w:val="18"/>
                <w:szCs w:val="18"/>
                <w:u w:val="none"/>
                <w:lang w:val="en-US" w:eastAsia="zh-CN" w:bidi="ar"/>
              </w:rPr>
              <w:t>【法规】《中华人民共和国防汛条例》（1991年7月2日国务院令第86号公布，自发布之日起施行。根据2011年1月8日国务院令第588号第二次修正）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三十七条：地方各级人民政府防汛指挥部，应当按照国家统计部门批准的洪涝灾害统计报表的要求，核实和统计所管辖范围的洪涝灾情，报上级主管部门和同级统计部门，有关单位和个人不得虚报、瞒报、伪造、篡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【法规】《中华人民共和国抗旱条例》（2009年2月26日国务院令第552号发布，自发布之日起施行）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第四十八条：县级以上地方人民政府防汛抗旱指挥机构应当组织有关部门，按照干旱灾害统计报表的要求，及时核实和统计所管辖范围内的旱情、干旱灾害和抗旱情况等信息，报上一级人民政府防汛抗旱指挥机构和本级人民政府。</w:t>
            </w:r>
          </w:p>
        </w:tc>
        <w:tc>
          <w:tcPr>
            <w:tcW w:w="0" w:type="auto"/>
            <w:vAlign w:val="center"/>
          </w:tcPr>
          <w:p>
            <w:pPr>
              <w:jc w:val="center"/>
              <w:rPr>
                <w:rFonts w:hint="default" w:ascii="Times New Roman" w:hAnsi="Times New Roman" w:eastAsia="仿宋_GB2312" w:cs="Times New Roman"/>
                <w:kern w:val="2"/>
                <w:sz w:val="28"/>
                <w:szCs w:val="28"/>
                <w:vertAlign w:val="baseline"/>
                <w:lang w:val="en-US" w:eastAsia="zh-CN" w:bidi="ar-SA"/>
              </w:rPr>
            </w:pPr>
          </w:p>
        </w:tc>
      </w:tr>
    </w:tbl>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填表人：王峰                   联系方式：</w:t>
      </w:r>
      <w:r>
        <w:rPr>
          <w:rFonts w:hint="default" w:ascii="Times New Roman" w:hAnsi="Times New Roman" w:eastAsia="仿宋_GB2312" w:cs="Times New Roman"/>
          <w:sz w:val="32"/>
          <w:szCs w:val="32"/>
          <w:lang w:val="en-US" w:eastAsia="zh-CN"/>
        </w:rPr>
        <w:t>15809009307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MDIyZjIyYjIxODQ3ZDJlOWYwOTVhNmI1ZWIxMmQifQ=="/>
  </w:docVars>
  <w:rsids>
    <w:rsidRoot w:val="00000000"/>
    <w:rsid w:val="12586D03"/>
    <w:rsid w:val="16A772FD"/>
    <w:rsid w:val="1A8B03AC"/>
    <w:rsid w:val="22811720"/>
    <w:rsid w:val="24E917E8"/>
    <w:rsid w:val="295A35D6"/>
    <w:rsid w:val="2C5D50B6"/>
    <w:rsid w:val="2DF95669"/>
    <w:rsid w:val="30F80C56"/>
    <w:rsid w:val="31BC059C"/>
    <w:rsid w:val="38303DCF"/>
    <w:rsid w:val="39DB5260"/>
    <w:rsid w:val="423F78CB"/>
    <w:rsid w:val="43D94A76"/>
    <w:rsid w:val="4CE22679"/>
    <w:rsid w:val="4DE66FB2"/>
    <w:rsid w:val="542F3301"/>
    <w:rsid w:val="55E05C9A"/>
    <w:rsid w:val="58C96E51"/>
    <w:rsid w:val="5B1E342B"/>
    <w:rsid w:val="5B9D727D"/>
    <w:rsid w:val="5E325880"/>
    <w:rsid w:val="695A6BA4"/>
    <w:rsid w:val="76E41B79"/>
    <w:rsid w:val="7C036B7A"/>
    <w:rsid w:val="7CB93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Words>
  <Characters>206</Characters>
  <Lines>0</Lines>
  <Paragraphs>0</Paragraphs>
  <TotalTime>6</TotalTime>
  <ScaleCrop>false</ScaleCrop>
  <LinksUpToDate>false</LinksUpToDate>
  <CharactersWithSpaces>260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2024-07-16T03:09:00Z</dcterms:created>
  <dc:creator>Administrator</dc:creator>
  <cp:lastModifiedBy>wangfeng</cp:lastModifiedBy>
  <dcterms:modified xsi:type="dcterms:W3CDTF">2024-07-22T11:00:10Z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C433A16297B94786BB5C998328BCB2E6_12</vt:lpwstr>
  </property>
</Properties>
</file>