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61282">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880" w:firstLineChars="200"/>
        <w:jc w:val="both"/>
        <w:textAlignment w:val="auto"/>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提高交通领域服务质量  规范行业</w:t>
      </w:r>
    </w:p>
    <w:p w14:paraId="23B0024D">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3080" w:firstLineChars="700"/>
        <w:jc w:val="both"/>
        <w:textAlignment w:val="auto"/>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营运秩序</w:t>
      </w:r>
    </w:p>
    <w:p w14:paraId="50E45E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75ED18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第3季度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根据市交通运输局工作要求，</w:t>
      </w:r>
      <w:r>
        <w:rPr>
          <w:rFonts w:hint="eastAsia" w:ascii="仿宋_GB2312" w:hAnsi="仿宋_GB2312" w:eastAsia="仿宋_GB2312" w:cs="仿宋_GB2312"/>
          <w:sz w:val="32"/>
          <w:szCs w:val="32"/>
          <w:highlight w:val="none"/>
          <w:lang w:eastAsia="zh-CN"/>
        </w:rPr>
        <w:t>开展安全生产治本攻坚三年行动，对</w:t>
      </w:r>
      <w:r>
        <w:rPr>
          <w:rFonts w:hint="eastAsia" w:ascii="仿宋_GB2312" w:hAnsi="仿宋_GB2312" w:eastAsia="仿宋_GB2312" w:cs="仿宋_GB2312"/>
          <w:sz w:val="32"/>
          <w:szCs w:val="32"/>
          <w:highlight w:val="none"/>
          <w:lang w:val="en-US" w:eastAsia="zh-CN"/>
        </w:rPr>
        <w:t>交通运输领域各类</w:t>
      </w:r>
      <w:r>
        <w:rPr>
          <w:rFonts w:hint="eastAsia" w:ascii="仿宋_GB2312" w:hAnsi="仿宋_GB2312" w:eastAsia="仿宋_GB2312" w:cs="仿宋_GB2312"/>
          <w:sz w:val="32"/>
          <w:szCs w:val="32"/>
          <w:highlight w:val="none"/>
          <w:lang w:eastAsia="zh-CN"/>
        </w:rPr>
        <w:t>事故隐患排查进行了再次的安排部署，白碱滩区高度重视，聚焦重点行业领域，加大</w:t>
      </w:r>
      <w:r>
        <w:rPr>
          <w:rFonts w:hint="eastAsia" w:ascii="仿宋_GB2312" w:hAnsi="仿宋_GB2312" w:eastAsia="仿宋_GB2312" w:cs="仿宋_GB2312"/>
          <w:sz w:val="32"/>
          <w:szCs w:val="32"/>
          <w:highlight w:val="none"/>
          <w:lang w:val="en-US" w:eastAsia="zh-CN"/>
        </w:rPr>
        <w:t>交通运输行业的安全生产进度检查</w:t>
      </w:r>
      <w:r>
        <w:rPr>
          <w:rFonts w:hint="eastAsia" w:ascii="仿宋_GB2312" w:hAnsi="仿宋_GB2312" w:eastAsia="仿宋_GB2312" w:cs="仿宋_GB2312"/>
          <w:sz w:val="32"/>
          <w:szCs w:val="32"/>
          <w:highlight w:val="none"/>
          <w:lang w:eastAsia="zh-CN"/>
        </w:rPr>
        <w:t>，抓好安全业务培训，</w:t>
      </w:r>
      <w:r>
        <w:rPr>
          <w:rFonts w:hint="eastAsia" w:ascii="仿宋_GB2312" w:hAnsi="仿宋_GB2312" w:eastAsia="仿宋_GB2312" w:cs="仿宋_GB2312"/>
          <w:sz w:val="32"/>
          <w:szCs w:val="32"/>
          <w:highlight w:val="none"/>
          <w:lang w:val="en-US" w:eastAsia="zh-CN"/>
        </w:rPr>
        <w:t>与区交通运输综合行政执法大队联合</w:t>
      </w:r>
      <w:r>
        <w:rPr>
          <w:rFonts w:hint="eastAsia" w:ascii="仿宋_GB2312" w:hAnsi="仿宋_GB2312" w:eastAsia="仿宋_GB2312" w:cs="仿宋_GB2312"/>
          <w:sz w:val="32"/>
          <w:szCs w:val="32"/>
          <w:highlight w:val="none"/>
          <w:lang w:eastAsia="zh-CN"/>
        </w:rPr>
        <w:t>开展</w:t>
      </w:r>
      <w:r>
        <w:rPr>
          <w:rFonts w:hint="eastAsia" w:ascii="仿宋_GB2312" w:hAnsi="仿宋_GB2312" w:eastAsia="仿宋_GB2312" w:cs="仿宋_GB2312"/>
          <w:sz w:val="32"/>
          <w:szCs w:val="32"/>
          <w:highlight w:val="none"/>
          <w:lang w:val="en-US" w:eastAsia="zh-CN"/>
        </w:rPr>
        <w:t>隐患排查</w:t>
      </w:r>
      <w:r>
        <w:rPr>
          <w:rFonts w:hint="eastAsia" w:ascii="仿宋_GB2312" w:hAnsi="仿宋_GB2312" w:eastAsia="仿宋_GB2312" w:cs="仿宋_GB2312"/>
          <w:sz w:val="32"/>
          <w:szCs w:val="32"/>
          <w:highlight w:val="none"/>
          <w:lang w:eastAsia="zh-CN"/>
        </w:rPr>
        <w:t>排查</w:t>
      </w:r>
      <w:r>
        <w:rPr>
          <w:rFonts w:hint="eastAsia" w:ascii="仿宋_GB2312" w:hAnsi="仿宋_GB2312" w:eastAsia="仿宋_GB2312" w:cs="仿宋_GB2312"/>
          <w:sz w:val="32"/>
          <w:szCs w:val="32"/>
          <w:highlight w:val="none"/>
          <w:lang w:val="en-US" w:eastAsia="zh-CN"/>
        </w:rPr>
        <w:t>和文明创城建设</w:t>
      </w:r>
      <w:r>
        <w:rPr>
          <w:rFonts w:hint="eastAsia" w:ascii="仿宋_GB2312" w:hAnsi="仿宋_GB2312" w:eastAsia="仿宋_GB2312" w:cs="仿宋_GB2312"/>
          <w:sz w:val="32"/>
          <w:szCs w:val="32"/>
          <w:highlight w:val="none"/>
          <w:lang w:eastAsia="zh-CN"/>
        </w:rPr>
        <w:t>工作，为全区经济社会高质量发展奠定坚实基础。</w:t>
      </w:r>
    </w:p>
    <w:p w14:paraId="32D7BE2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广泛宣传发动，</w:t>
      </w:r>
      <w:r>
        <w:rPr>
          <w:rFonts w:hint="default" w:ascii="黑体" w:hAnsi="黑体" w:eastAsia="黑体" w:cs="黑体"/>
          <w:sz w:val="32"/>
          <w:szCs w:val="32"/>
          <w:lang w:val="en-US" w:eastAsia="zh-CN"/>
        </w:rPr>
        <w:t>强化从业人员安全素质</w:t>
      </w:r>
    </w:p>
    <w:p w14:paraId="5AD57B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 xml:space="preserve">    进一步强化交通运输从业人员教育培训工作，营造浓厚的宣传氛围，我区每月利用安全生产培训、从业人员教育培训及微信群等方式组织辖区出租车司机开展文明礼仪和安全文明行车教育培训，向全体出租车从业人员宣传出租车安全行驶常识，文明驾驶、安全驾驶和文明</w:t>
      </w:r>
      <w:bookmarkStart w:id="0" w:name="_GoBack"/>
      <w:bookmarkEnd w:id="0"/>
      <w:r>
        <w:rPr>
          <w:rFonts w:hint="eastAsia" w:ascii="Times New Roman" w:hAnsi="Times New Roman" w:eastAsia="仿宋_GB2312"/>
          <w:b w:val="0"/>
          <w:bCs w:val="0"/>
          <w:sz w:val="32"/>
          <w:szCs w:val="32"/>
          <w:lang w:val="en-US" w:eastAsia="zh-CN"/>
        </w:rPr>
        <w:t>礼仪知识，抵制超速超载、疲劳驾驶，并要求从业人员保持</w:t>
      </w:r>
      <w:r>
        <w:rPr>
          <w:rFonts w:hint="eastAsia" w:ascii="仿宋_GB2312" w:hAnsi="仿宋_GB2312" w:eastAsia="仿宋_GB2312" w:cs="仿宋_GB2312"/>
          <w:b w:val="0"/>
          <w:bCs w:val="0"/>
          <w:sz w:val="32"/>
          <w:szCs w:val="32"/>
        </w:rPr>
        <w:t>车容车貌整洁，设备标志齐全，驾驶人员仪表整洁，车辆计价器完好，按标准收费</w:t>
      </w:r>
      <w:r>
        <w:rPr>
          <w:rFonts w:hint="eastAsia" w:ascii="仿宋_GB2312" w:hAnsi="仿宋_GB2312" w:eastAsia="仿宋_GB2312" w:cs="仿宋_GB2312"/>
          <w:b w:val="0"/>
          <w:bCs w:val="0"/>
          <w:sz w:val="32"/>
          <w:szCs w:val="32"/>
          <w:lang w:eastAsia="zh-CN"/>
        </w:rPr>
        <w:t>，主动</w:t>
      </w:r>
      <w:r>
        <w:rPr>
          <w:rFonts w:hint="eastAsia" w:ascii="Times New Roman" w:hAnsi="Times New Roman" w:eastAsia="仿宋_GB2312"/>
          <w:b w:val="0"/>
          <w:bCs w:val="0"/>
          <w:sz w:val="32"/>
          <w:szCs w:val="32"/>
          <w:lang w:val="en-US" w:eastAsia="zh-CN"/>
        </w:rPr>
        <w:t>出示发票，保持车内环境卫生，不得随意停靠载客，车窗抛物等。8月</w:t>
      </w:r>
      <w:r>
        <w:rPr>
          <w:rFonts w:hint="eastAsia" w:ascii="仿宋_GB2312" w:hAnsi="仿宋_GB2312" w:eastAsia="仿宋_GB2312" w:cs="仿宋_GB2312"/>
          <w:sz w:val="32"/>
          <w:szCs w:val="32"/>
          <w:lang w:val="en-US" w:eastAsia="zh-CN"/>
        </w:rPr>
        <w:t>累计培训8场次，共556人参与。</w:t>
      </w:r>
      <w:r>
        <w:rPr>
          <w:rFonts w:hint="eastAsia" w:ascii="Times New Roman" w:hAnsi="Times New Roman" w:eastAsia="仿宋_GB2312"/>
          <w:b w:val="0"/>
          <w:bCs w:val="0"/>
          <w:sz w:val="32"/>
          <w:szCs w:val="32"/>
          <w:lang w:val="en-US" w:eastAsia="zh-CN"/>
        </w:rPr>
        <w:t>通过培训进一步提升出租车驾驶员文明行车服务的意识，确保驾驶员文明待客，保持良好的行业形象。</w:t>
      </w:r>
    </w:p>
    <w:p w14:paraId="65207DAA">
      <w:pPr>
        <w:keepNext w:val="0"/>
        <w:keepLines w:val="0"/>
        <w:pageBreakBefore w:val="0"/>
        <w:kinsoku/>
        <w:wordWrap/>
        <w:overflowPunct/>
        <w:topLinePunct w:val="0"/>
        <w:autoSpaceDE/>
        <w:autoSpaceDN/>
        <w:bidi w:val="0"/>
        <w:adjustRightInd/>
        <w:snapToGrid/>
        <w:spacing w:line="560" w:lineRule="exact"/>
        <w:ind w:leftChars="0"/>
        <w:jc w:val="both"/>
        <w:textAlignment w:val="auto"/>
        <w:rPr>
          <w:rFonts w:hint="default" w:ascii="黑体" w:hAnsi="黑体" w:eastAsia="黑体" w:cs="黑体"/>
          <w:sz w:val="32"/>
          <w:szCs w:val="32"/>
          <w:lang w:val="en-US" w:eastAsia="zh-CN"/>
        </w:rPr>
      </w:pPr>
      <w:r>
        <w:rPr>
          <w:rFonts w:hint="eastAsia" w:ascii="黑体" w:eastAsia="黑体"/>
          <w:b w:val="0"/>
          <w:bCs w:val="0"/>
          <w:sz w:val="32"/>
          <w:szCs w:val="32"/>
          <w:highlight w:val="none"/>
          <w:lang w:val="en-US" w:eastAsia="zh-CN"/>
        </w:rPr>
        <w:t xml:space="preserve">    二、</w:t>
      </w:r>
      <w:r>
        <w:rPr>
          <w:rFonts w:hint="eastAsia" w:ascii="黑体" w:hAnsi="黑体" w:eastAsia="黑体" w:cs="黑体"/>
          <w:sz w:val="32"/>
          <w:szCs w:val="32"/>
          <w:lang w:val="en-US" w:eastAsia="zh-CN"/>
        </w:rPr>
        <w:t>组织年度车辆审验，过程公开透明</w:t>
      </w:r>
    </w:p>
    <w:p w14:paraId="1A15F3C9">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9月初，我局按照车辆营运证审验工作要求，对辖区349辆个体业户车辆进行年度审验工作，我局工作人员根据年审车辆外观要求、文明创城工作相关要求对车辆外观进行隐患排查工作，确保年审工作不留死角。通过各环节的互相制约、环环相扣、确保车辆年度审验工作合法、透明、公正。白碱滩区年审出租车343辆，年审率98%。</w:t>
      </w:r>
    </w:p>
    <w:p w14:paraId="011FA5B0">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三、加大对出租车的监管力度。</w:t>
      </w:r>
    </w:p>
    <w:p w14:paraId="59166F6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按照工作</w:t>
      </w:r>
      <w:r>
        <w:rPr>
          <w:rFonts w:hint="eastAsia" w:ascii="Times New Roman" w:hAnsi="Times New Roman" w:eastAsia="仿宋_GB2312" w:cs="Times New Roman"/>
          <w:sz w:val="32"/>
          <w:szCs w:val="32"/>
          <w:lang w:eastAsia="zh-CN"/>
        </w:rPr>
        <w:t>积极与区</w:t>
      </w:r>
      <w:r>
        <w:rPr>
          <w:rFonts w:hint="eastAsia" w:ascii="Times New Roman" w:hAnsi="Times New Roman" w:eastAsia="仿宋_GB2312" w:cs="Times New Roman"/>
          <w:sz w:val="32"/>
          <w:szCs w:val="32"/>
          <w:lang w:val="en-US" w:eastAsia="zh-CN"/>
        </w:rPr>
        <w:t>交通运输综合行政执法大队</w:t>
      </w:r>
      <w:r>
        <w:rPr>
          <w:rFonts w:hint="eastAsia" w:ascii="Times New Roman" w:hAnsi="Times New Roman" w:eastAsia="仿宋_GB2312" w:cs="Times New Roman"/>
          <w:sz w:val="32"/>
          <w:szCs w:val="32"/>
        </w:rPr>
        <w:t>相互协调、相互配合，共同落实属地管理和执法监管责任，统一组织辖区出租车的问题排查和跟踪整改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加大执法处置力度，综合运用批评教育、责令学习、行政处罚、失信推送等手段和措施，持续规范出租车市场经营秩序，坚决完成文明城市创建整改攻坚任务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8月份与区交通运输综合行政执法大队联合检查2次，共检查36辆出租车、4辆公交车；日常检查2场次，利用年审工作对346辆出租车开展监督检查（覆盖率达100%），3辆公交车，</w:t>
      </w:r>
      <w:r>
        <w:rPr>
          <w:rFonts w:hint="default" w:ascii="Times New Roman" w:hAnsi="Times New Roman" w:eastAsia="仿宋_GB2312" w:cs="Times New Roman"/>
          <w:sz w:val="32"/>
          <w:szCs w:val="32"/>
          <w:lang w:val="en-US" w:eastAsia="zh-CN"/>
        </w:rPr>
        <w:t>有效促进了</w:t>
      </w:r>
      <w:r>
        <w:rPr>
          <w:rFonts w:hint="eastAsia" w:ascii="Times New Roman" w:hAnsi="Times New Roman" w:eastAsia="仿宋_GB2312" w:cs="Times New Roman"/>
          <w:sz w:val="32"/>
          <w:szCs w:val="32"/>
          <w:lang w:val="en-US" w:eastAsia="zh-CN"/>
        </w:rPr>
        <w:t>公共交通运输事故</w:t>
      </w:r>
      <w:r>
        <w:rPr>
          <w:rFonts w:hint="default" w:ascii="Times New Roman" w:hAnsi="Times New Roman" w:eastAsia="仿宋_GB2312" w:cs="Times New Roman"/>
          <w:sz w:val="32"/>
          <w:szCs w:val="32"/>
          <w:lang w:val="en-US" w:eastAsia="zh-CN"/>
        </w:rPr>
        <w:t>隐患排查整治工作在全区范围内走深走实走细。</w:t>
      </w:r>
    </w:p>
    <w:p w14:paraId="08076C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51769F77">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lang w:val="en-US" w:eastAsia="zh-CN"/>
        </w:rPr>
      </w:pPr>
    </w:p>
    <w:p w14:paraId="6522A0B7">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白碱滩区交通运输局</w:t>
      </w:r>
    </w:p>
    <w:p w14:paraId="42739D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2024年9月9日</w:t>
      </w:r>
    </w:p>
    <w:p w14:paraId="3EB7D056">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3080" w:firstLineChars="700"/>
        <w:jc w:val="both"/>
        <w:textAlignment w:val="auto"/>
        <w:rPr>
          <w:rFonts w:hint="default"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3CF8DC"/>
    <w:multiLevelType w:val="singleLevel"/>
    <w:tmpl w:val="273CF8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YzRiMTFmM2FmOTI2MDMwNGUzOTRlYmJjNTI1ZWUifQ=="/>
  </w:docVars>
  <w:rsids>
    <w:rsidRoot w:val="40917834"/>
    <w:rsid w:val="1D7461E6"/>
    <w:rsid w:val="35AB2FB9"/>
    <w:rsid w:val="3FB434E0"/>
    <w:rsid w:val="40917834"/>
    <w:rsid w:val="54533DF4"/>
    <w:rsid w:val="62186D99"/>
    <w:rsid w:val="6E4F1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Calibri" w:hAnsi="Calibri" w:eastAsia="宋体" w:cs="Times New Roman"/>
    </w:rPr>
  </w:style>
  <w:style w:type="paragraph" w:styleId="3">
    <w:name w:val="footnote text"/>
    <w:basedOn w:val="1"/>
    <w:qFormat/>
    <w:uiPriority w:val="0"/>
    <w:pPr>
      <w:snapToGrid w:val="0"/>
      <w:jc w:val="left"/>
    </w:pPr>
    <w:rPr>
      <w:rFonts w:ascii="Times New Roman" w:hAnsi="Times New Roman" w:eastAsia="宋体" w:cs="Times New Roman"/>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821</Words>
  <Characters>838</Characters>
  <Lines>0</Lines>
  <Paragraphs>0</Paragraphs>
  <TotalTime>34</TotalTime>
  <ScaleCrop>false</ScaleCrop>
  <LinksUpToDate>false</LinksUpToDate>
  <CharactersWithSpaces>896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2023-09-14T11:04:00Z</dcterms:created>
  <dc:creator>86131</dc:creator>
  <cp:lastModifiedBy>86131</cp:lastModifiedBy>
  <dcterms:modified xsi:type="dcterms:W3CDTF">2024-09-11T08:27:30Z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83A461B6EC1A4777B0F0CCD8AA527F8A_12</vt:lpwstr>
  </property>
</Properties>
</file>